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33B49" w14:textId="6D763602" w:rsidR="003277A6" w:rsidRPr="003277A6" w:rsidRDefault="003277A6" w:rsidP="003277A6">
      <w:pPr>
        <w:widowControl w:val="0"/>
        <w:adjustRightInd w:val="0"/>
        <w:snapToGrid w:val="0"/>
        <w:spacing w:beforeLines="100" w:before="240" w:line="240" w:lineRule="auto"/>
        <w:jc w:val="center"/>
        <w:rPr>
          <w:rFonts w:ascii="小标宋" w:eastAsia="小标宋" w:hAnsi="小标宋" w:cs="小标宋" w:hint="eastAsia"/>
          <w:iCs w:val="0"/>
          <w:sz w:val="44"/>
          <w:szCs w:val="44"/>
        </w:rPr>
      </w:pPr>
      <w:r w:rsidRPr="003277A6">
        <w:rPr>
          <w:rFonts w:ascii="小标宋" w:eastAsia="小标宋" w:hAnsi="小标宋" w:cs="小标宋" w:hint="eastAsia"/>
          <w:iCs w:val="0"/>
          <w:sz w:val="44"/>
          <w:szCs w:val="44"/>
        </w:rPr>
        <w:t>第二十七届中国科协年会各场学术活动   论文集</w:t>
      </w:r>
      <w:r>
        <w:rPr>
          <w:rFonts w:ascii="小标宋" w:eastAsia="小标宋" w:hAnsi="小标宋" w:cs="小标宋" w:hint="eastAsia"/>
          <w:iCs w:val="0"/>
          <w:sz w:val="44"/>
          <w:szCs w:val="44"/>
        </w:rPr>
        <w:t>摘要</w:t>
      </w:r>
      <w:r w:rsidRPr="003277A6">
        <w:rPr>
          <w:rFonts w:ascii="小标宋" w:eastAsia="小标宋" w:hAnsi="小标宋" w:cs="小标宋" w:hint="eastAsia"/>
          <w:iCs w:val="0"/>
          <w:sz w:val="44"/>
          <w:szCs w:val="44"/>
        </w:rPr>
        <w:t>建议模板</w:t>
      </w:r>
    </w:p>
    <w:p w14:paraId="2A351BFD" w14:textId="77777777" w:rsidR="00A7528D" w:rsidRPr="00A7528D" w:rsidRDefault="00A7528D" w:rsidP="00A7528D">
      <w:pPr>
        <w:widowControl w:val="0"/>
        <w:adjustRightInd w:val="0"/>
        <w:snapToGrid w:val="0"/>
        <w:spacing w:beforeLines="100" w:before="240" w:line="240" w:lineRule="auto"/>
        <w:jc w:val="center"/>
        <w:rPr>
          <w:rFonts w:ascii="楷体" w:eastAsia="楷体" w:hAnsi="楷体" w:cs="楷体" w:hint="eastAsia"/>
          <w:iCs w:val="0"/>
          <w:sz w:val="32"/>
          <w:szCs w:val="32"/>
        </w:rPr>
      </w:pPr>
    </w:p>
    <w:p w14:paraId="527F771A" w14:textId="77777777" w:rsidR="00A7528D" w:rsidRPr="00A7528D" w:rsidRDefault="00A7528D" w:rsidP="00A7528D">
      <w:pPr>
        <w:widowControl w:val="0"/>
        <w:adjustRightInd w:val="0"/>
        <w:snapToGrid w:val="0"/>
        <w:spacing w:line="240" w:lineRule="auto"/>
        <w:jc w:val="both"/>
        <w:rPr>
          <w:rFonts w:ascii="宋体" w:hAnsi="宋体" w:cs="Times New Roman" w:hint="eastAsia"/>
          <w:b/>
          <w:iCs w:val="0"/>
          <w:sz w:val="36"/>
          <w:szCs w:val="36"/>
        </w:rPr>
      </w:pPr>
      <w:r w:rsidRPr="00A7528D">
        <w:rPr>
          <w:rFonts w:ascii="宋体" w:hAnsi="宋体" w:cs="Times New Roman" w:hint="eastAsia"/>
          <w:b/>
          <w:iCs w:val="0"/>
          <w:sz w:val="36"/>
          <w:szCs w:val="36"/>
        </w:rPr>
        <w:t>磁感应热疗联合</w:t>
      </w:r>
      <w:r w:rsidRPr="00A7528D">
        <w:rPr>
          <w:rFonts w:ascii="宋体" w:hAnsi="宋体" w:cs="Times New Roman" w:hint="eastAsia"/>
          <w:b/>
          <w:iCs w:val="0"/>
          <w:sz w:val="36"/>
          <w:szCs w:val="36"/>
          <w:vertAlign w:val="superscript"/>
        </w:rPr>
        <w:t>125</w:t>
      </w:r>
      <w:r w:rsidRPr="00A7528D">
        <w:rPr>
          <w:rFonts w:ascii="宋体" w:hAnsi="宋体" w:cs="Times New Roman" w:hint="eastAsia"/>
          <w:b/>
          <w:iCs w:val="0"/>
          <w:sz w:val="36"/>
          <w:szCs w:val="36"/>
        </w:rPr>
        <w:t>I</w:t>
      </w:r>
      <w:proofErr w:type="gramStart"/>
      <w:r w:rsidRPr="00A7528D">
        <w:rPr>
          <w:rFonts w:ascii="宋体" w:hAnsi="宋体" w:cs="Times New Roman" w:hint="eastAsia"/>
          <w:b/>
          <w:iCs w:val="0"/>
          <w:sz w:val="36"/>
          <w:szCs w:val="36"/>
        </w:rPr>
        <w:t>籽源近距离</w:t>
      </w:r>
      <w:proofErr w:type="gramEnd"/>
      <w:r w:rsidRPr="00A7528D">
        <w:rPr>
          <w:rFonts w:ascii="宋体" w:hAnsi="宋体" w:cs="Times New Roman" w:hint="eastAsia"/>
          <w:b/>
          <w:iCs w:val="0"/>
          <w:sz w:val="36"/>
          <w:szCs w:val="36"/>
        </w:rPr>
        <w:t>放疗的可行性</w:t>
      </w:r>
      <w:r w:rsidRPr="00A7528D">
        <w:rPr>
          <w:rFonts w:ascii="宋体" w:hAnsi="宋体" w:cs="Times New Roman" w:hint="eastAsia"/>
          <w:b/>
          <w:iCs w:val="0"/>
          <w:sz w:val="36"/>
          <w:szCs w:val="36"/>
          <w:vertAlign w:val="superscript"/>
        </w:rPr>
        <w:footnoteReference w:id="1"/>
      </w:r>
    </w:p>
    <w:p w14:paraId="7F08FCA4" w14:textId="77777777" w:rsidR="00A7528D" w:rsidRPr="00A7528D" w:rsidRDefault="00A7528D" w:rsidP="00A7528D">
      <w:pPr>
        <w:widowControl w:val="0"/>
        <w:adjustRightInd w:val="0"/>
        <w:snapToGrid w:val="0"/>
        <w:spacing w:beforeLines="50" w:before="120" w:afterLines="50" w:after="120" w:line="240" w:lineRule="auto"/>
        <w:jc w:val="both"/>
        <w:rPr>
          <w:rFonts w:ascii="宋体" w:hAnsi="宋体" w:cs="Times New Roman" w:hint="eastAsia"/>
          <w:bCs/>
          <w:iCs w:val="0"/>
        </w:rPr>
      </w:pPr>
      <w:proofErr w:type="gramStart"/>
      <w:r w:rsidRPr="00A7528D">
        <w:rPr>
          <w:rFonts w:ascii="宋体" w:hAnsi="宋体" w:cs="Times New Roman" w:hint="eastAsia"/>
          <w:bCs/>
          <w:iCs w:val="0"/>
        </w:rPr>
        <w:t>蔡</w:t>
      </w:r>
      <w:proofErr w:type="gramEnd"/>
      <w:r w:rsidRPr="00A7528D">
        <w:rPr>
          <w:rFonts w:ascii="宋体" w:hAnsi="宋体" w:cs="Times New Roman" w:hint="eastAsia"/>
          <w:bCs/>
          <w:iCs w:val="0"/>
        </w:rPr>
        <w:t>**</w:t>
      </w:r>
      <w:r w:rsidRPr="00A7528D">
        <w:rPr>
          <w:rFonts w:ascii="宋体" w:hAnsi="宋体" w:cs="Times New Roman" w:hint="eastAsia"/>
          <w:bCs/>
          <w:iCs w:val="0"/>
          <w:vertAlign w:val="superscript"/>
        </w:rPr>
        <w:t>1</w:t>
      </w:r>
      <w:r w:rsidRPr="00A7528D">
        <w:rPr>
          <w:rFonts w:ascii="宋体" w:hAnsi="宋体" w:cs="Times New Roman" w:hint="eastAsia"/>
          <w:bCs/>
          <w:iCs w:val="0"/>
        </w:rPr>
        <w:t>，李 *</w:t>
      </w:r>
      <w:r w:rsidRPr="00A7528D">
        <w:rPr>
          <w:rFonts w:ascii="宋体" w:hAnsi="宋体" w:cs="Times New Roman" w:hint="eastAsia"/>
          <w:bCs/>
          <w:iCs w:val="0"/>
          <w:vertAlign w:val="superscript"/>
        </w:rPr>
        <w:t>2</w:t>
      </w:r>
      <w:r w:rsidRPr="00A7528D">
        <w:rPr>
          <w:rFonts w:ascii="宋体" w:hAnsi="宋体" w:cs="Times New Roman" w:hint="eastAsia"/>
          <w:bCs/>
          <w:iCs w:val="0"/>
        </w:rPr>
        <w:t>，孔**</w:t>
      </w:r>
      <w:r w:rsidRPr="00A7528D">
        <w:rPr>
          <w:rFonts w:ascii="宋体" w:hAnsi="宋体" w:cs="Times New Roman" w:hint="eastAsia"/>
          <w:bCs/>
          <w:iCs w:val="0"/>
          <w:vertAlign w:val="superscript"/>
        </w:rPr>
        <w:t>3</w:t>
      </w:r>
      <w:r w:rsidRPr="00A7528D">
        <w:rPr>
          <w:rFonts w:ascii="宋体" w:hAnsi="宋体" w:cs="Times New Roman" w:hint="eastAsia"/>
          <w:bCs/>
          <w:iCs w:val="0"/>
        </w:rPr>
        <w:t>，赵**</w:t>
      </w:r>
      <w:r w:rsidRPr="00A7528D">
        <w:rPr>
          <w:rFonts w:ascii="宋体" w:hAnsi="宋体" w:cs="Times New Roman" w:hint="eastAsia"/>
          <w:bCs/>
          <w:iCs w:val="0"/>
          <w:vertAlign w:val="superscript"/>
        </w:rPr>
        <w:t>1</w:t>
      </w:r>
      <w:r w:rsidRPr="00A7528D">
        <w:rPr>
          <w:rFonts w:ascii="宋体" w:hAnsi="宋体" w:cs="Times New Roman" w:hint="eastAsia"/>
          <w:bCs/>
          <w:iCs w:val="0"/>
        </w:rPr>
        <w:t>，唐**</w:t>
      </w:r>
      <w:r w:rsidRPr="00A7528D">
        <w:rPr>
          <w:rFonts w:ascii="宋体" w:hAnsi="宋体" w:cs="Times New Roman" w:hint="eastAsia"/>
          <w:bCs/>
          <w:iCs w:val="0"/>
          <w:vertAlign w:val="superscript"/>
        </w:rPr>
        <w:t>1</w:t>
      </w:r>
    </w:p>
    <w:p w14:paraId="16D12028" w14:textId="77777777" w:rsidR="00A7528D" w:rsidRPr="00A7528D" w:rsidRDefault="00A7528D" w:rsidP="00A7528D">
      <w:pPr>
        <w:widowControl w:val="0"/>
        <w:adjustRightInd w:val="0"/>
        <w:snapToGrid w:val="0"/>
        <w:spacing w:line="240" w:lineRule="auto"/>
        <w:jc w:val="both"/>
        <w:rPr>
          <w:rFonts w:ascii="楷体_GB2312" w:eastAsia="楷体_GB2312" w:cs="Times New Roman" w:hint="eastAsia"/>
          <w:iCs w:val="0"/>
          <w:sz w:val="21"/>
          <w:szCs w:val="21"/>
        </w:rPr>
      </w:pPr>
      <w:r w:rsidRPr="00A7528D">
        <w:rPr>
          <w:rFonts w:ascii="楷体_GB2312" w:eastAsia="楷体_GB2312" w:cs="Times New Roman" w:hint="eastAsia"/>
          <w:iCs w:val="0"/>
          <w:sz w:val="21"/>
          <w:szCs w:val="21"/>
        </w:rPr>
        <w:t>1.清华大学粒子技术与辐射成像教育部重点实验室，北京 100084</w:t>
      </w:r>
    </w:p>
    <w:p w14:paraId="6FCB6CAE" w14:textId="77777777" w:rsidR="00A7528D" w:rsidRPr="00A7528D" w:rsidRDefault="00A7528D" w:rsidP="00A7528D">
      <w:pPr>
        <w:widowControl w:val="0"/>
        <w:adjustRightInd w:val="0"/>
        <w:snapToGrid w:val="0"/>
        <w:spacing w:line="240" w:lineRule="auto"/>
        <w:jc w:val="both"/>
        <w:rPr>
          <w:rFonts w:ascii="楷体_GB2312" w:eastAsia="楷体_GB2312" w:cs="Times New Roman" w:hint="eastAsia"/>
          <w:iCs w:val="0"/>
          <w:sz w:val="21"/>
          <w:szCs w:val="21"/>
        </w:rPr>
      </w:pPr>
      <w:r w:rsidRPr="00A7528D">
        <w:rPr>
          <w:rFonts w:ascii="楷体_GB2312" w:eastAsia="楷体_GB2312" w:cs="Times New Roman" w:hint="eastAsia"/>
          <w:iCs w:val="0"/>
          <w:sz w:val="21"/>
          <w:szCs w:val="21"/>
        </w:rPr>
        <w:t>2.中南大学湘雅医院肿瘤科，长沙 410008</w:t>
      </w:r>
    </w:p>
    <w:p w14:paraId="6A153A5B" w14:textId="77777777" w:rsidR="00A7528D" w:rsidRPr="00A7528D" w:rsidRDefault="00A7528D" w:rsidP="00A7528D">
      <w:pPr>
        <w:widowControl w:val="0"/>
        <w:adjustRightInd w:val="0"/>
        <w:snapToGrid w:val="0"/>
        <w:spacing w:line="240" w:lineRule="auto"/>
        <w:jc w:val="both"/>
        <w:rPr>
          <w:rFonts w:ascii="楷体_GB2312" w:eastAsia="楷体_GB2312" w:cs="Times New Roman" w:hint="eastAsia"/>
          <w:iCs w:val="0"/>
          <w:sz w:val="21"/>
          <w:szCs w:val="21"/>
        </w:rPr>
      </w:pPr>
      <w:r w:rsidRPr="00A7528D">
        <w:rPr>
          <w:rFonts w:ascii="楷体_GB2312" w:eastAsia="楷体_GB2312" w:cs="Times New Roman" w:hint="eastAsia"/>
          <w:iCs w:val="0"/>
          <w:sz w:val="21"/>
          <w:szCs w:val="21"/>
        </w:rPr>
        <w:t>3.北京中医药大学</w:t>
      </w:r>
      <w:r w:rsidRPr="00A7528D">
        <w:rPr>
          <w:rFonts w:ascii="楷体_GB2312" w:eastAsia="楷体_GB2312" w:hAnsi="宋体" w:cs="Times New Roman" w:hint="eastAsia"/>
          <w:iCs w:val="0"/>
          <w:sz w:val="21"/>
          <w:szCs w:val="21"/>
        </w:rPr>
        <w:t>中药学院</w:t>
      </w:r>
      <w:r w:rsidRPr="00A7528D">
        <w:rPr>
          <w:rFonts w:ascii="楷体_GB2312" w:eastAsia="楷体_GB2312" w:cs="Times New Roman" w:hint="eastAsia"/>
          <w:iCs w:val="0"/>
          <w:sz w:val="21"/>
          <w:szCs w:val="21"/>
        </w:rPr>
        <w:t>，北京 100102</w:t>
      </w:r>
    </w:p>
    <w:p w14:paraId="4B6CABAB" w14:textId="77777777" w:rsidR="00A7528D" w:rsidRPr="00A7528D" w:rsidRDefault="00A7528D" w:rsidP="00A7528D">
      <w:pPr>
        <w:widowControl w:val="0"/>
        <w:adjustRightInd w:val="0"/>
        <w:snapToGrid w:val="0"/>
        <w:spacing w:line="240" w:lineRule="auto"/>
        <w:jc w:val="both"/>
        <w:rPr>
          <w:rFonts w:ascii="黑体" w:eastAsia="黑体" w:cs="Times New Roman" w:hint="eastAsia"/>
          <w:iCs w:val="0"/>
          <w:sz w:val="21"/>
          <w:szCs w:val="21"/>
        </w:rPr>
      </w:pPr>
    </w:p>
    <w:p w14:paraId="2302AD91" w14:textId="77777777" w:rsidR="00A7528D" w:rsidRPr="00A7528D" w:rsidRDefault="00A7528D" w:rsidP="00A7528D">
      <w:pPr>
        <w:widowControl w:val="0"/>
        <w:adjustRightInd w:val="0"/>
        <w:snapToGrid w:val="0"/>
        <w:spacing w:line="240" w:lineRule="auto"/>
        <w:jc w:val="both"/>
        <w:rPr>
          <w:rFonts w:cs="Times New Roman" w:hint="eastAsia"/>
          <w:iCs w:val="0"/>
          <w:sz w:val="18"/>
          <w:szCs w:val="18"/>
        </w:rPr>
      </w:pPr>
      <w:r w:rsidRPr="00A7528D">
        <w:rPr>
          <w:rFonts w:hAnsi="宋体" w:cs="Times New Roman"/>
          <w:b/>
          <w:iCs w:val="0"/>
          <w:sz w:val="18"/>
          <w:szCs w:val="18"/>
        </w:rPr>
        <w:t>摘要</w:t>
      </w:r>
      <w:r w:rsidRPr="00A7528D">
        <w:rPr>
          <w:rFonts w:cs="Times New Roman"/>
          <w:iCs w:val="0"/>
          <w:sz w:val="18"/>
          <w:szCs w:val="18"/>
        </w:rPr>
        <w:t xml:space="preserve">  </w:t>
      </w:r>
      <w:r w:rsidRPr="00A7528D">
        <w:rPr>
          <w:rFonts w:hAnsi="宋体" w:cs="Times New Roman"/>
          <w:iCs w:val="0"/>
          <w:sz w:val="18"/>
          <w:szCs w:val="18"/>
        </w:rPr>
        <w:t>磁感应热疗植入合金热籽与</w:t>
      </w:r>
      <w:proofErr w:type="gramStart"/>
      <w:r w:rsidRPr="00A7528D">
        <w:rPr>
          <w:rFonts w:hAnsi="宋体" w:cs="Times New Roman"/>
          <w:iCs w:val="0"/>
          <w:sz w:val="18"/>
          <w:szCs w:val="18"/>
        </w:rPr>
        <w:t>放射籽源在</w:t>
      </w:r>
      <w:proofErr w:type="gramEnd"/>
      <w:r w:rsidRPr="00A7528D">
        <w:rPr>
          <w:rFonts w:hAnsi="宋体" w:cs="Times New Roman"/>
          <w:iCs w:val="0"/>
          <w:sz w:val="18"/>
          <w:szCs w:val="18"/>
        </w:rPr>
        <w:t>尺度上处于同一水平，当热籽和放射</w:t>
      </w:r>
      <w:proofErr w:type="gramStart"/>
      <w:r w:rsidRPr="00A7528D">
        <w:rPr>
          <w:rFonts w:hAnsi="宋体" w:cs="Times New Roman"/>
          <w:iCs w:val="0"/>
          <w:sz w:val="18"/>
          <w:szCs w:val="18"/>
        </w:rPr>
        <w:t>籽源同时</w:t>
      </w:r>
      <w:proofErr w:type="gramEnd"/>
      <w:r w:rsidRPr="00A7528D">
        <w:rPr>
          <w:rFonts w:hAnsi="宋体" w:cs="Times New Roman"/>
          <w:iCs w:val="0"/>
          <w:sz w:val="18"/>
          <w:szCs w:val="18"/>
        </w:rPr>
        <w:t>植入肿瘤组织，热场和辐射将共同作用于肿瘤细胞，提高肿瘤细胞的杀灭作用。本文应用电磁学理论计算射频磁场中热籽和</w:t>
      </w:r>
      <w:proofErr w:type="gramStart"/>
      <w:r w:rsidRPr="00A7528D">
        <w:rPr>
          <w:rFonts w:hAnsi="宋体" w:cs="Times New Roman"/>
          <w:iCs w:val="0"/>
          <w:sz w:val="18"/>
          <w:szCs w:val="18"/>
        </w:rPr>
        <w:t>放射籽源的</w:t>
      </w:r>
      <w:proofErr w:type="gramEnd"/>
      <w:r w:rsidRPr="00A7528D">
        <w:rPr>
          <w:rFonts w:hAnsi="宋体" w:cs="Times New Roman"/>
          <w:iCs w:val="0"/>
          <w:sz w:val="18"/>
          <w:szCs w:val="18"/>
        </w:rPr>
        <w:t>产热功率。将不同分布的热籽和</w:t>
      </w:r>
      <w:proofErr w:type="gramStart"/>
      <w:r w:rsidRPr="00A7528D">
        <w:rPr>
          <w:rFonts w:hAnsi="宋体" w:cs="Times New Roman"/>
          <w:iCs w:val="0"/>
          <w:sz w:val="18"/>
          <w:szCs w:val="18"/>
        </w:rPr>
        <w:t>放射籽源置于</w:t>
      </w:r>
      <w:proofErr w:type="gramEnd"/>
      <w:r w:rsidRPr="00A7528D">
        <w:rPr>
          <w:rFonts w:hAnsi="宋体" w:cs="Times New Roman"/>
          <w:iCs w:val="0"/>
          <w:sz w:val="18"/>
          <w:szCs w:val="18"/>
        </w:rPr>
        <w:t>磁感应设备射频磁场中，调节磁场参数，观察不同条件下的温升曲线。研究了</w:t>
      </w:r>
      <w:proofErr w:type="gramStart"/>
      <w:r w:rsidRPr="00A7528D">
        <w:rPr>
          <w:rFonts w:hAnsi="宋体" w:cs="Times New Roman"/>
          <w:iCs w:val="0"/>
          <w:sz w:val="18"/>
          <w:szCs w:val="18"/>
        </w:rPr>
        <w:t>放射籽源在</w:t>
      </w:r>
      <w:proofErr w:type="gramEnd"/>
      <w:r w:rsidRPr="00A7528D">
        <w:rPr>
          <w:rFonts w:hAnsi="宋体" w:cs="Times New Roman"/>
          <w:iCs w:val="0"/>
          <w:sz w:val="18"/>
          <w:szCs w:val="18"/>
        </w:rPr>
        <w:t>磁感应射频磁场下的升温情况以验证</w:t>
      </w:r>
      <w:proofErr w:type="gramStart"/>
      <w:r w:rsidRPr="00A7528D">
        <w:rPr>
          <w:rFonts w:hAnsi="宋体" w:cs="Times New Roman"/>
          <w:iCs w:val="0"/>
          <w:sz w:val="18"/>
          <w:szCs w:val="18"/>
        </w:rPr>
        <w:t>放射籽源的</w:t>
      </w:r>
      <w:proofErr w:type="gramEnd"/>
      <w:r w:rsidRPr="00A7528D">
        <w:rPr>
          <w:rFonts w:hAnsi="宋体" w:cs="Times New Roman"/>
          <w:iCs w:val="0"/>
          <w:sz w:val="18"/>
          <w:szCs w:val="18"/>
        </w:rPr>
        <w:t>安全性</w:t>
      </w:r>
      <w:r w:rsidRPr="00A7528D">
        <w:rPr>
          <w:rFonts w:hAnsi="宋体" w:cs="Times New Roman" w:hint="eastAsia"/>
          <w:iCs w:val="0"/>
          <w:sz w:val="18"/>
          <w:szCs w:val="18"/>
        </w:rPr>
        <w:t>、</w:t>
      </w:r>
      <w:r w:rsidRPr="00A7528D">
        <w:rPr>
          <w:rFonts w:hAnsi="宋体" w:cs="Times New Roman"/>
          <w:iCs w:val="0"/>
          <w:sz w:val="18"/>
          <w:szCs w:val="18"/>
        </w:rPr>
        <w:t>合金热籽与</w:t>
      </w:r>
      <w:proofErr w:type="gramStart"/>
      <w:r w:rsidRPr="00A7528D">
        <w:rPr>
          <w:rFonts w:hAnsi="宋体" w:cs="Times New Roman"/>
          <w:iCs w:val="0"/>
          <w:sz w:val="18"/>
          <w:szCs w:val="18"/>
        </w:rPr>
        <w:t>放射籽源混合</w:t>
      </w:r>
      <w:proofErr w:type="gramEnd"/>
      <w:r w:rsidRPr="00A7528D">
        <w:rPr>
          <w:rFonts w:hAnsi="宋体" w:cs="Times New Roman"/>
          <w:iCs w:val="0"/>
          <w:sz w:val="18"/>
          <w:szCs w:val="18"/>
        </w:rPr>
        <w:t>排布情况下的升温情况以验证联合治疗的有效性。理论计算和实验结果表明，</w:t>
      </w:r>
      <w:proofErr w:type="gramStart"/>
      <w:r w:rsidRPr="00A7528D">
        <w:rPr>
          <w:rFonts w:hAnsi="宋体" w:cs="Times New Roman"/>
          <w:iCs w:val="0"/>
          <w:sz w:val="18"/>
          <w:szCs w:val="18"/>
        </w:rPr>
        <w:t>放射籽源在</w:t>
      </w:r>
      <w:proofErr w:type="gramEnd"/>
      <w:r w:rsidRPr="00A7528D">
        <w:rPr>
          <w:rFonts w:hAnsi="宋体" w:cs="Times New Roman"/>
          <w:iCs w:val="0"/>
          <w:sz w:val="18"/>
          <w:szCs w:val="18"/>
        </w:rPr>
        <w:t>磁感应治疗射频磁场下（</w:t>
      </w:r>
      <w:r w:rsidRPr="00A7528D">
        <w:rPr>
          <w:rFonts w:cs="Times New Roman"/>
          <w:iCs w:val="0"/>
          <w:sz w:val="18"/>
          <w:szCs w:val="18"/>
        </w:rPr>
        <w:t>50</w:t>
      </w:r>
      <w:r w:rsidRPr="00A7528D">
        <w:rPr>
          <w:rFonts w:cs="Times New Roman" w:hint="eastAsia"/>
          <w:iCs w:val="0"/>
          <w:sz w:val="18"/>
          <w:szCs w:val="18"/>
        </w:rPr>
        <w:t>~</w:t>
      </w:r>
      <w:r w:rsidRPr="00A7528D">
        <w:rPr>
          <w:rFonts w:cs="Times New Roman"/>
          <w:iCs w:val="0"/>
          <w:sz w:val="18"/>
          <w:szCs w:val="18"/>
        </w:rPr>
        <w:t>500</w:t>
      </w:r>
      <w:r w:rsidRPr="00A7528D">
        <w:rPr>
          <w:rFonts w:cs="Times New Roman" w:hint="eastAsia"/>
          <w:iCs w:val="0"/>
          <w:sz w:val="18"/>
          <w:szCs w:val="18"/>
        </w:rPr>
        <w:t xml:space="preserve"> </w:t>
      </w:r>
      <w:r w:rsidRPr="00A7528D">
        <w:rPr>
          <w:rFonts w:cs="Times New Roman"/>
          <w:iCs w:val="0"/>
          <w:sz w:val="18"/>
          <w:szCs w:val="18"/>
        </w:rPr>
        <w:t>kHz</w:t>
      </w:r>
      <w:r w:rsidRPr="00A7528D">
        <w:rPr>
          <w:rFonts w:hAnsi="宋体" w:cs="Times New Roman"/>
          <w:iCs w:val="0"/>
          <w:sz w:val="18"/>
          <w:szCs w:val="18"/>
        </w:rPr>
        <w:t>）磁热效应不显著，验证</w:t>
      </w:r>
      <w:r w:rsidRPr="00A7528D">
        <w:rPr>
          <w:rFonts w:hAnsi="宋体" w:cs="Times New Roman" w:hint="eastAsia"/>
          <w:iCs w:val="0"/>
          <w:sz w:val="18"/>
          <w:szCs w:val="18"/>
        </w:rPr>
        <w:t>了</w:t>
      </w:r>
      <w:r w:rsidRPr="00A7528D">
        <w:rPr>
          <w:rFonts w:hAnsi="宋体" w:cs="Times New Roman"/>
          <w:iCs w:val="0"/>
          <w:sz w:val="18"/>
          <w:szCs w:val="18"/>
        </w:rPr>
        <w:t>用于热放疗的安全性。将</w:t>
      </w:r>
      <w:proofErr w:type="gramStart"/>
      <w:r w:rsidRPr="00A7528D">
        <w:rPr>
          <w:rFonts w:hAnsi="宋体" w:cs="Times New Roman"/>
          <w:iCs w:val="0"/>
          <w:sz w:val="18"/>
          <w:szCs w:val="18"/>
        </w:rPr>
        <w:t>放射籽源与</w:t>
      </w:r>
      <w:proofErr w:type="gramEnd"/>
      <w:r w:rsidRPr="00A7528D">
        <w:rPr>
          <w:rFonts w:hAnsi="宋体" w:cs="Times New Roman"/>
          <w:iCs w:val="0"/>
          <w:sz w:val="18"/>
          <w:szCs w:val="18"/>
        </w:rPr>
        <w:t>热籽混合植入</w:t>
      </w:r>
      <w:proofErr w:type="gramStart"/>
      <w:r w:rsidRPr="00A7528D">
        <w:rPr>
          <w:rFonts w:hAnsi="宋体" w:cs="Times New Roman"/>
          <w:iCs w:val="0"/>
          <w:sz w:val="18"/>
          <w:szCs w:val="18"/>
        </w:rPr>
        <w:t>琼脂体模和</w:t>
      </w:r>
      <w:proofErr w:type="gramEnd"/>
      <w:r w:rsidRPr="00A7528D">
        <w:rPr>
          <w:rFonts w:hAnsi="宋体" w:cs="Times New Roman"/>
          <w:iCs w:val="0"/>
          <w:sz w:val="18"/>
          <w:szCs w:val="18"/>
        </w:rPr>
        <w:t>离体肌肉组织，在介质植入区域内温度均远超过</w:t>
      </w:r>
      <w:r w:rsidRPr="00A7528D">
        <w:rPr>
          <w:rFonts w:cs="Times New Roman"/>
          <w:iCs w:val="0"/>
          <w:sz w:val="18"/>
          <w:szCs w:val="18"/>
        </w:rPr>
        <w:t>43</w:t>
      </w:r>
      <w:r w:rsidRPr="00A7528D">
        <w:rPr>
          <w:rFonts w:cs="Times New Roman" w:hint="eastAsia"/>
          <w:iCs w:val="0"/>
          <w:sz w:val="18"/>
          <w:szCs w:val="18"/>
        </w:rPr>
        <w:t xml:space="preserve"> </w:t>
      </w:r>
      <w:r w:rsidRPr="00A7528D">
        <w:rPr>
          <w:rFonts w:hAnsi="宋体" w:cs="Times New Roman"/>
          <w:iCs w:val="0"/>
          <w:sz w:val="18"/>
          <w:szCs w:val="18"/>
        </w:rPr>
        <w:t>℃，可实现植入区域</w:t>
      </w:r>
      <w:proofErr w:type="gramStart"/>
      <w:r w:rsidRPr="00A7528D">
        <w:rPr>
          <w:rFonts w:hAnsi="宋体" w:cs="Times New Roman"/>
          <w:iCs w:val="0"/>
          <w:sz w:val="18"/>
          <w:szCs w:val="18"/>
        </w:rPr>
        <w:t>内热疗对放疗</w:t>
      </w:r>
      <w:proofErr w:type="gramEnd"/>
      <w:r w:rsidRPr="00A7528D">
        <w:rPr>
          <w:rFonts w:hAnsi="宋体" w:cs="Times New Roman"/>
          <w:iCs w:val="0"/>
          <w:sz w:val="18"/>
          <w:szCs w:val="18"/>
        </w:rPr>
        <w:t>的增敏作用。</w:t>
      </w:r>
    </w:p>
    <w:p w14:paraId="38C9637A" w14:textId="77777777" w:rsidR="00A7528D" w:rsidRPr="00A7528D" w:rsidRDefault="00A7528D" w:rsidP="00A7528D">
      <w:pPr>
        <w:widowControl w:val="0"/>
        <w:adjustRightInd w:val="0"/>
        <w:snapToGrid w:val="0"/>
        <w:spacing w:line="240" w:lineRule="auto"/>
        <w:jc w:val="both"/>
        <w:rPr>
          <w:rFonts w:cs="Times New Roman" w:hint="eastAsia"/>
          <w:iCs w:val="0"/>
          <w:sz w:val="18"/>
          <w:szCs w:val="18"/>
        </w:rPr>
      </w:pPr>
      <w:r w:rsidRPr="00A7528D">
        <w:rPr>
          <w:rFonts w:hAnsi="宋体" w:cs="Times New Roman"/>
          <w:b/>
          <w:iCs w:val="0"/>
          <w:sz w:val="18"/>
          <w:szCs w:val="18"/>
        </w:rPr>
        <w:t>关键词</w:t>
      </w:r>
      <w:r w:rsidRPr="00A7528D">
        <w:rPr>
          <w:rFonts w:cs="Times New Roman"/>
          <w:iCs w:val="0"/>
          <w:sz w:val="18"/>
          <w:szCs w:val="18"/>
        </w:rPr>
        <w:t xml:space="preserve">  </w:t>
      </w:r>
      <w:r w:rsidRPr="00A7528D">
        <w:rPr>
          <w:rFonts w:hAnsi="宋体" w:cs="Times New Roman"/>
          <w:iCs w:val="0"/>
          <w:sz w:val="18"/>
          <w:szCs w:val="18"/>
        </w:rPr>
        <w:t>近距离放疗；磁感应热疗；热籽；放射籽源；琼脂体模</w:t>
      </w:r>
    </w:p>
    <w:p w14:paraId="20FA03F5" w14:textId="77777777" w:rsidR="00A7528D" w:rsidRPr="00A7528D" w:rsidRDefault="00A7528D" w:rsidP="00A7528D">
      <w:pPr>
        <w:widowControl w:val="0"/>
        <w:adjustRightInd w:val="0"/>
        <w:snapToGrid w:val="0"/>
        <w:spacing w:line="240" w:lineRule="auto"/>
        <w:jc w:val="both"/>
        <w:rPr>
          <w:rFonts w:cs="Times New Roman"/>
          <w:b/>
          <w:bCs/>
          <w:iCs w:val="0"/>
          <w:kern w:val="0"/>
          <w:sz w:val="18"/>
          <w:szCs w:val="18"/>
        </w:rPr>
      </w:pPr>
    </w:p>
    <w:p w14:paraId="3276902B" w14:textId="77777777" w:rsidR="00A7528D" w:rsidRPr="00A7528D" w:rsidRDefault="00A7528D" w:rsidP="00A7528D">
      <w:pPr>
        <w:widowControl w:val="0"/>
        <w:adjustRightInd w:val="0"/>
        <w:snapToGrid w:val="0"/>
        <w:spacing w:line="240" w:lineRule="auto"/>
        <w:jc w:val="both"/>
        <w:rPr>
          <w:rFonts w:cs="Times New Roman" w:hint="eastAsia"/>
          <w:b/>
          <w:bCs/>
          <w:iCs w:val="0"/>
          <w:color w:val="000000"/>
          <w:kern w:val="0"/>
          <w:sz w:val="21"/>
          <w:szCs w:val="21"/>
        </w:rPr>
      </w:pPr>
      <w:r w:rsidRPr="00A7528D">
        <w:rPr>
          <w:rFonts w:cs="Times New Roman"/>
          <w:b/>
          <w:bCs/>
          <w:iCs w:val="0"/>
          <w:kern w:val="0"/>
          <w:sz w:val="32"/>
          <w:szCs w:val="32"/>
        </w:rPr>
        <w:t>Feasibility</w:t>
      </w:r>
      <w:r w:rsidRPr="00A7528D">
        <w:rPr>
          <w:rFonts w:cs="Times New Roman" w:hint="eastAsia"/>
          <w:b/>
          <w:bCs/>
          <w:iCs w:val="0"/>
          <w:kern w:val="0"/>
          <w:sz w:val="32"/>
          <w:szCs w:val="32"/>
        </w:rPr>
        <w:t xml:space="preserve"> </w:t>
      </w:r>
      <w:r w:rsidRPr="00A7528D">
        <w:rPr>
          <w:rFonts w:cs="Times New Roman"/>
          <w:b/>
          <w:bCs/>
          <w:iCs w:val="0"/>
          <w:kern w:val="0"/>
          <w:sz w:val="32"/>
          <w:szCs w:val="32"/>
        </w:rPr>
        <w:t xml:space="preserve">of the </w:t>
      </w:r>
      <w:r w:rsidRPr="00A7528D">
        <w:rPr>
          <w:rFonts w:cs="Times New Roman" w:hint="eastAsia"/>
          <w:b/>
          <w:bCs/>
          <w:iCs w:val="0"/>
          <w:kern w:val="0"/>
          <w:sz w:val="32"/>
          <w:szCs w:val="32"/>
        </w:rPr>
        <w:t>m</w:t>
      </w:r>
      <w:r w:rsidRPr="00A7528D">
        <w:rPr>
          <w:rFonts w:cs="Times New Roman"/>
          <w:b/>
          <w:bCs/>
          <w:iCs w:val="0"/>
          <w:kern w:val="0"/>
          <w:sz w:val="32"/>
          <w:szCs w:val="32"/>
        </w:rPr>
        <w:t xml:space="preserve">agnetic </w:t>
      </w:r>
      <w:r w:rsidRPr="00A7528D">
        <w:rPr>
          <w:rFonts w:cs="Times New Roman" w:hint="eastAsia"/>
          <w:b/>
          <w:bCs/>
          <w:iCs w:val="0"/>
          <w:kern w:val="0"/>
          <w:sz w:val="32"/>
          <w:szCs w:val="32"/>
        </w:rPr>
        <w:t>i</w:t>
      </w:r>
      <w:r w:rsidRPr="00A7528D">
        <w:rPr>
          <w:rFonts w:cs="Times New Roman"/>
          <w:b/>
          <w:bCs/>
          <w:iCs w:val="0"/>
          <w:kern w:val="0"/>
          <w:sz w:val="32"/>
          <w:szCs w:val="32"/>
        </w:rPr>
        <w:t xml:space="preserve">nduction </w:t>
      </w:r>
      <w:r w:rsidRPr="00A7528D">
        <w:rPr>
          <w:rFonts w:cs="Times New Roman" w:hint="eastAsia"/>
          <w:b/>
          <w:bCs/>
          <w:iCs w:val="0"/>
          <w:kern w:val="0"/>
          <w:sz w:val="32"/>
          <w:szCs w:val="32"/>
        </w:rPr>
        <w:t>h</w:t>
      </w:r>
      <w:r w:rsidRPr="00A7528D">
        <w:rPr>
          <w:rFonts w:cs="Times New Roman"/>
          <w:b/>
          <w:bCs/>
          <w:iCs w:val="0"/>
          <w:kern w:val="0"/>
          <w:sz w:val="32"/>
          <w:szCs w:val="32"/>
        </w:rPr>
        <w:t xml:space="preserve">yperthermia </w:t>
      </w:r>
      <w:r w:rsidRPr="00A7528D">
        <w:rPr>
          <w:rFonts w:cs="Times New Roman" w:hint="eastAsia"/>
          <w:b/>
          <w:bCs/>
          <w:iCs w:val="0"/>
          <w:kern w:val="0"/>
          <w:sz w:val="32"/>
          <w:szCs w:val="32"/>
        </w:rPr>
        <w:t>c</w:t>
      </w:r>
      <w:r w:rsidRPr="00A7528D">
        <w:rPr>
          <w:rFonts w:cs="Times New Roman"/>
          <w:b/>
          <w:bCs/>
          <w:iCs w:val="0"/>
          <w:kern w:val="0"/>
          <w:sz w:val="32"/>
          <w:szCs w:val="32"/>
        </w:rPr>
        <w:t xml:space="preserve">ombined with </w:t>
      </w:r>
      <w:r w:rsidRPr="00A7528D">
        <w:rPr>
          <w:rFonts w:cs="Times New Roman"/>
          <w:b/>
          <w:bCs/>
          <w:iCs w:val="0"/>
          <w:kern w:val="0"/>
          <w:sz w:val="32"/>
          <w:szCs w:val="32"/>
          <w:vertAlign w:val="superscript"/>
        </w:rPr>
        <w:t>125</w:t>
      </w:r>
      <w:r w:rsidRPr="00A7528D">
        <w:rPr>
          <w:rFonts w:cs="Times New Roman"/>
          <w:b/>
          <w:bCs/>
          <w:iCs w:val="0"/>
          <w:kern w:val="0"/>
          <w:sz w:val="32"/>
          <w:szCs w:val="32"/>
        </w:rPr>
        <w:t xml:space="preserve">I </w:t>
      </w:r>
      <w:r w:rsidRPr="00A7528D">
        <w:rPr>
          <w:rFonts w:cs="Times New Roman" w:hint="eastAsia"/>
          <w:b/>
          <w:bCs/>
          <w:iCs w:val="0"/>
          <w:kern w:val="0"/>
          <w:sz w:val="32"/>
          <w:szCs w:val="32"/>
        </w:rPr>
        <w:t>b</w:t>
      </w:r>
      <w:r w:rsidRPr="00A7528D">
        <w:rPr>
          <w:rFonts w:cs="Times New Roman"/>
          <w:b/>
          <w:bCs/>
          <w:iCs w:val="0"/>
          <w:kern w:val="0"/>
          <w:sz w:val="32"/>
          <w:szCs w:val="32"/>
        </w:rPr>
        <w:t>rachytherapy</w:t>
      </w:r>
    </w:p>
    <w:p w14:paraId="09858403" w14:textId="77777777" w:rsidR="00A7528D" w:rsidRPr="00A7528D" w:rsidRDefault="00A7528D" w:rsidP="00A7528D">
      <w:pPr>
        <w:widowControl w:val="0"/>
        <w:spacing w:line="240" w:lineRule="auto"/>
        <w:rPr>
          <w:rFonts w:cs="Times New Roman" w:hint="eastAsia"/>
          <w:iCs w:val="0"/>
          <w:sz w:val="21"/>
          <w:szCs w:val="21"/>
        </w:rPr>
      </w:pPr>
      <w:r w:rsidRPr="00A7528D">
        <w:rPr>
          <w:rFonts w:cs="Times New Roman" w:hint="eastAsia"/>
          <w:iCs w:val="0"/>
          <w:sz w:val="21"/>
          <w:szCs w:val="21"/>
        </w:rPr>
        <w:t>CAI **</w:t>
      </w:r>
      <w:r w:rsidRPr="00A7528D">
        <w:rPr>
          <w:rFonts w:cs="Times New Roman" w:hint="eastAsia"/>
          <w:iCs w:val="0"/>
          <w:sz w:val="21"/>
          <w:szCs w:val="21"/>
          <w:vertAlign w:val="superscript"/>
        </w:rPr>
        <w:t>1</w:t>
      </w:r>
      <w:r w:rsidRPr="00A7528D">
        <w:rPr>
          <w:rFonts w:cs="Times New Roman" w:hint="eastAsia"/>
          <w:iCs w:val="0"/>
          <w:sz w:val="21"/>
          <w:szCs w:val="21"/>
        </w:rPr>
        <w:t>, LI *</w:t>
      </w:r>
      <w:r w:rsidRPr="00A7528D">
        <w:rPr>
          <w:rFonts w:cs="Times New Roman" w:hint="eastAsia"/>
          <w:iCs w:val="0"/>
          <w:sz w:val="21"/>
          <w:szCs w:val="21"/>
          <w:vertAlign w:val="superscript"/>
        </w:rPr>
        <w:t>2</w:t>
      </w:r>
      <w:r w:rsidRPr="00A7528D">
        <w:rPr>
          <w:rFonts w:cs="Times New Roman" w:hint="eastAsia"/>
          <w:iCs w:val="0"/>
          <w:sz w:val="21"/>
          <w:szCs w:val="21"/>
        </w:rPr>
        <w:t>, KONG **</w:t>
      </w:r>
      <w:r w:rsidRPr="00A7528D">
        <w:rPr>
          <w:rFonts w:cs="Times New Roman" w:hint="eastAsia"/>
          <w:iCs w:val="0"/>
          <w:sz w:val="21"/>
          <w:szCs w:val="21"/>
          <w:vertAlign w:val="superscript"/>
        </w:rPr>
        <w:t>3</w:t>
      </w:r>
      <w:r w:rsidRPr="00A7528D">
        <w:rPr>
          <w:rFonts w:cs="Times New Roman" w:hint="eastAsia"/>
          <w:iCs w:val="0"/>
          <w:sz w:val="21"/>
          <w:szCs w:val="21"/>
        </w:rPr>
        <w:t>, ZHAO **</w:t>
      </w:r>
      <w:r w:rsidRPr="00A7528D">
        <w:rPr>
          <w:rFonts w:cs="Times New Roman" w:hint="eastAsia"/>
          <w:iCs w:val="0"/>
          <w:sz w:val="21"/>
          <w:szCs w:val="21"/>
          <w:vertAlign w:val="superscript"/>
        </w:rPr>
        <w:t>1</w:t>
      </w:r>
      <w:r w:rsidRPr="00A7528D">
        <w:rPr>
          <w:rFonts w:cs="Times New Roman" w:hint="eastAsia"/>
          <w:iCs w:val="0"/>
          <w:sz w:val="21"/>
          <w:szCs w:val="21"/>
        </w:rPr>
        <w:t>, TANG **</w:t>
      </w:r>
      <w:r w:rsidRPr="00A7528D">
        <w:rPr>
          <w:rFonts w:cs="Times New Roman" w:hint="eastAsia"/>
          <w:iCs w:val="0"/>
          <w:sz w:val="21"/>
          <w:szCs w:val="21"/>
          <w:vertAlign w:val="superscript"/>
        </w:rPr>
        <w:t>1</w:t>
      </w:r>
    </w:p>
    <w:p w14:paraId="62261804" w14:textId="77777777" w:rsidR="00A7528D" w:rsidRPr="00A7528D" w:rsidRDefault="00A7528D" w:rsidP="00A7528D">
      <w:pPr>
        <w:widowControl w:val="0"/>
        <w:numPr>
          <w:ilvl w:val="0"/>
          <w:numId w:val="1"/>
        </w:numPr>
        <w:autoSpaceDE w:val="0"/>
        <w:autoSpaceDN w:val="0"/>
        <w:adjustRightInd w:val="0"/>
        <w:snapToGrid w:val="0"/>
        <w:spacing w:line="240" w:lineRule="auto"/>
        <w:ind w:left="263" w:hangingChars="125" w:hanging="263"/>
        <w:jc w:val="both"/>
        <w:rPr>
          <w:rFonts w:cs="Times New Roman" w:hint="eastAsia"/>
          <w:iCs w:val="0"/>
          <w:kern w:val="0"/>
          <w:sz w:val="21"/>
          <w:szCs w:val="21"/>
        </w:rPr>
      </w:pPr>
      <w:r w:rsidRPr="00A7528D">
        <w:rPr>
          <w:rFonts w:cs="Times New Roman"/>
          <w:iCs w:val="0"/>
          <w:kern w:val="0"/>
          <w:sz w:val="21"/>
          <w:szCs w:val="21"/>
        </w:rPr>
        <w:t xml:space="preserve">Key Laboratory </w:t>
      </w:r>
      <w:r w:rsidRPr="00A7528D">
        <w:rPr>
          <w:rFonts w:cs="Times New Roman" w:hint="eastAsia"/>
          <w:iCs w:val="0"/>
          <w:kern w:val="0"/>
          <w:sz w:val="21"/>
          <w:szCs w:val="21"/>
        </w:rPr>
        <w:t xml:space="preserve">of </w:t>
      </w:r>
      <w:r w:rsidRPr="00A7528D">
        <w:rPr>
          <w:rFonts w:cs="Times New Roman"/>
          <w:iCs w:val="0"/>
          <w:kern w:val="0"/>
          <w:sz w:val="21"/>
          <w:szCs w:val="21"/>
        </w:rPr>
        <w:t>Particle &amp; Radiation Imaging, Ministry of Education,</w:t>
      </w:r>
      <w:r w:rsidRPr="00A7528D">
        <w:rPr>
          <w:rFonts w:cs="Times New Roman" w:hint="eastAsia"/>
          <w:iCs w:val="0"/>
          <w:kern w:val="0"/>
          <w:sz w:val="21"/>
          <w:szCs w:val="21"/>
        </w:rPr>
        <w:t xml:space="preserve"> </w:t>
      </w:r>
      <w:r w:rsidRPr="00A7528D">
        <w:rPr>
          <w:rFonts w:cs="Times New Roman"/>
          <w:iCs w:val="0"/>
          <w:kern w:val="0"/>
          <w:sz w:val="21"/>
          <w:szCs w:val="21"/>
        </w:rPr>
        <w:t>Tsinghua University, Beijing 100084</w:t>
      </w:r>
      <w:r w:rsidRPr="00A7528D">
        <w:rPr>
          <w:rFonts w:cs="Times New Roman" w:hint="eastAsia"/>
          <w:iCs w:val="0"/>
          <w:kern w:val="0"/>
          <w:sz w:val="21"/>
          <w:szCs w:val="21"/>
        </w:rPr>
        <w:t>, China</w:t>
      </w:r>
    </w:p>
    <w:p w14:paraId="6A7442BE" w14:textId="77777777" w:rsidR="00A7528D" w:rsidRPr="00A7528D" w:rsidRDefault="00A7528D" w:rsidP="00A7528D">
      <w:pPr>
        <w:widowControl w:val="0"/>
        <w:numPr>
          <w:ilvl w:val="0"/>
          <w:numId w:val="1"/>
        </w:numPr>
        <w:autoSpaceDE w:val="0"/>
        <w:autoSpaceDN w:val="0"/>
        <w:adjustRightInd w:val="0"/>
        <w:snapToGrid w:val="0"/>
        <w:spacing w:line="240" w:lineRule="auto"/>
        <w:ind w:left="263" w:hangingChars="125" w:hanging="263"/>
        <w:jc w:val="both"/>
        <w:rPr>
          <w:rFonts w:cs="Times New Roman" w:hint="eastAsia"/>
          <w:iCs w:val="0"/>
          <w:kern w:val="0"/>
          <w:sz w:val="21"/>
          <w:szCs w:val="21"/>
        </w:rPr>
      </w:pPr>
      <w:r w:rsidRPr="00A7528D">
        <w:rPr>
          <w:rFonts w:cs="Times New Roman" w:hint="eastAsia"/>
          <w:iCs w:val="0"/>
          <w:kern w:val="0"/>
          <w:sz w:val="21"/>
          <w:szCs w:val="21"/>
        </w:rPr>
        <w:t xml:space="preserve">Department of Oncology, </w:t>
      </w:r>
      <w:proofErr w:type="spellStart"/>
      <w:r w:rsidRPr="00A7528D">
        <w:rPr>
          <w:rFonts w:cs="Times New Roman" w:hint="eastAsia"/>
          <w:iCs w:val="0"/>
          <w:kern w:val="0"/>
          <w:sz w:val="21"/>
          <w:szCs w:val="21"/>
        </w:rPr>
        <w:t>Xiangya</w:t>
      </w:r>
      <w:proofErr w:type="spellEnd"/>
      <w:r w:rsidRPr="00A7528D">
        <w:rPr>
          <w:rFonts w:cs="Times New Roman" w:hint="eastAsia"/>
          <w:iCs w:val="0"/>
          <w:kern w:val="0"/>
          <w:sz w:val="21"/>
          <w:szCs w:val="21"/>
        </w:rPr>
        <w:t xml:space="preserve"> Hospital, Central South University, Changsha 410008, China</w:t>
      </w:r>
    </w:p>
    <w:p w14:paraId="09316571" w14:textId="77777777" w:rsidR="00A7528D" w:rsidRPr="00A7528D" w:rsidRDefault="00A7528D" w:rsidP="00A7528D">
      <w:pPr>
        <w:widowControl w:val="0"/>
        <w:numPr>
          <w:ilvl w:val="0"/>
          <w:numId w:val="1"/>
        </w:numPr>
        <w:adjustRightInd w:val="0"/>
        <w:snapToGrid w:val="0"/>
        <w:spacing w:line="240" w:lineRule="auto"/>
        <w:ind w:left="263" w:hangingChars="125" w:hanging="263"/>
        <w:jc w:val="both"/>
        <w:rPr>
          <w:rFonts w:cs="Times New Roman" w:hint="eastAsia"/>
          <w:iCs w:val="0"/>
          <w:sz w:val="21"/>
        </w:rPr>
      </w:pPr>
      <w:r w:rsidRPr="00A7528D">
        <w:rPr>
          <w:rFonts w:cs="Times New Roman" w:hint="eastAsia"/>
          <w:iCs w:val="0"/>
          <w:kern w:val="0"/>
          <w:sz w:val="21"/>
          <w:szCs w:val="21"/>
        </w:rPr>
        <w:t xml:space="preserve">School of Chinese Materia Medica, </w:t>
      </w:r>
      <w:r w:rsidRPr="00A7528D">
        <w:rPr>
          <w:rFonts w:cs="Times New Roman"/>
          <w:iCs w:val="0"/>
          <w:kern w:val="0"/>
          <w:sz w:val="21"/>
          <w:szCs w:val="21"/>
        </w:rPr>
        <w:t>Beijing University of Chinese Medicine, Beijing 100102, China</w:t>
      </w:r>
    </w:p>
    <w:p w14:paraId="470D618A" w14:textId="77777777" w:rsidR="00A7528D" w:rsidRPr="00A7528D" w:rsidRDefault="00A7528D" w:rsidP="00A7528D">
      <w:pPr>
        <w:widowControl w:val="0"/>
        <w:adjustRightInd w:val="0"/>
        <w:snapToGrid w:val="0"/>
        <w:spacing w:line="240" w:lineRule="auto"/>
        <w:jc w:val="both"/>
        <w:rPr>
          <w:rFonts w:cs="Times New Roman" w:hint="eastAsia"/>
          <w:b/>
          <w:iCs w:val="0"/>
          <w:sz w:val="21"/>
          <w:szCs w:val="21"/>
        </w:rPr>
      </w:pPr>
    </w:p>
    <w:p w14:paraId="6763BB87" w14:textId="77777777" w:rsidR="00A7528D" w:rsidRPr="00A7528D" w:rsidRDefault="00A7528D" w:rsidP="00A7528D">
      <w:pPr>
        <w:widowControl w:val="0"/>
        <w:adjustRightInd w:val="0"/>
        <w:snapToGrid w:val="0"/>
        <w:spacing w:line="240" w:lineRule="auto"/>
        <w:jc w:val="both"/>
        <w:rPr>
          <w:rFonts w:cs="Times New Roman" w:hint="eastAsia"/>
          <w:iCs w:val="0"/>
          <w:kern w:val="0"/>
          <w:sz w:val="21"/>
          <w:szCs w:val="21"/>
        </w:rPr>
      </w:pPr>
      <w:proofErr w:type="gramStart"/>
      <w:r w:rsidRPr="00A7528D">
        <w:rPr>
          <w:rFonts w:cs="Times New Roman" w:hint="eastAsia"/>
          <w:b/>
          <w:iCs w:val="0"/>
          <w:sz w:val="21"/>
          <w:szCs w:val="21"/>
        </w:rPr>
        <w:t>Abstract</w:t>
      </w:r>
      <w:r w:rsidRPr="00A7528D">
        <w:rPr>
          <w:rFonts w:cs="Times New Roman" w:hint="eastAsia"/>
          <w:iCs w:val="0"/>
          <w:sz w:val="21"/>
          <w:szCs w:val="21"/>
        </w:rPr>
        <w:t xml:space="preserve">  </w:t>
      </w:r>
      <w:r w:rsidRPr="00A7528D">
        <w:rPr>
          <w:rFonts w:cs="Times New Roman"/>
          <w:iCs w:val="0"/>
          <w:sz w:val="21"/>
          <w:szCs w:val="21"/>
        </w:rPr>
        <w:t>Magnetic</w:t>
      </w:r>
      <w:proofErr w:type="gramEnd"/>
      <w:r w:rsidRPr="00A7528D">
        <w:rPr>
          <w:rFonts w:cs="Times New Roman"/>
          <w:iCs w:val="0"/>
          <w:sz w:val="21"/>
          <w:szCs w:val="21"/>
        </w:rPr>
        <w:t xml:space="preserve"> induction hyperthermia implanted alloy </w:t>
      </w:r>
      <w:proofErr w:type="spellStart"/>
      <w:r w:rsidRPr="00A7528D">
        <w:rPr>
          <w:rFonts w:cs="Times New Roman"/>
          <w:iCs w:val="0"/>
          <w:sz w:val="21"/>
          <w:szCs w:val="21"/>
        </w:rPr>
        <w:t>thermo</w:t>
      </w:r>
      <w:proofErr w:type="spellEnd"/>
      <w:r w:rsidRPr="00A7528D">
        <w:rPr>
          <w:rFonts w:cs="Times New Roman"/>
          <w:iCs w:val="0"/>
          <w:sz w:val="21"/>
          <w:szCs w:val="21"/>
        </w:rPr>
        <w:t xml:space="preserve"> seed and radiation seed are at the same level in the scale. When the </w:t>
      </w:r>
      <w:proofErr w:type="spellStart"/>
      <w:r w:rsidRPr="00A7528D">
        <w:rPr>
          <w:rFonts w:cs="Times New Roman"/>
          <w:iCs w:val="0"/>
          <w:sz w:val="21"/>
          <w:szCs w:val="21"/>
        </w:rPr>
        <w:t>thermo</w:t>
      </w:r>
      <w:proofErr w:type="spellEnd"/>
      <w:r w:rsidRPr="00A7528D">
        <w:rPr>
          <w:rFonts w:cs="Times New Roman"/>
          <w:iCs w:val="0"/>
          <w:sz w:val="21"/>
          <w:szCs w:val="21"/>
        </w:rPr>
        <w:t xml:space="preserve"> seed and radiation seed implant into the tumor tissue at the same time, thermal field and radiation will act together on the tumor cells, enhancing the destruction effect of tumor cell. </w:t>
      </w:r>
      <w:r w:rsidRPr="00A7528D">
        <w:rPr>
          <w:rFonts w:cs="Times New Roman" w:hint="eastAsia"/>
          <w:iCs w:val="0"/>
          <w:sz w:val="21"/>
          <w:szCs w:val="21"/>
        </w:rPr>
        <w:t>T</w:t>
      </w:r>
      <w:r w:rsidRPr="00A7528D">
        <w:rPr>
          <w:rFonts w:cs="Times New Roman"/>
          <w:iCs w:val="0"/>
          <w:sz w:val="21"/>
          <w:szCs w:val="21"/>
        </w:rPr>
        <w:t xml:space="preserve">he electromagnetic theory </w:t>
      </w:r>
      <w:r w:rsidRPr="00A7528D">
        <w:rPr>
          <w:rFonts w:cs="Times New Roman" w:hint="eastAsia"/>
          <w:iCs w:val="0"/>
          <w:sz w:val="21"/>
          <w:szCs w:val="21"/>
        </w:rPr>
        <w:t xml:space="preserve">was applied </w:t>
      </w:r>
      <w:r w:rsidRPr="00A7528D">
        <w:rPr>
          <w:rFonts w:cs="Times New Roman"/>
          <w:iCs w:val="0"/>
          <w:sz w:val="21"/>
          <w:szCs w:val="21"/>
        </w:rPr>
        <w:t xml:space="preserve">to calculate the heat production power of </w:t>
      </w:r>
      <w:proofErr w:type="spellStart"/>
      <w:r w:rsidRPr="00A7528D">
        <w:rPr>
          <w:rFonts w:cs="Times New Roman"/>
          <w:iCs w:val="0"/>
          <w:sz w:val="21"/>
          <w:szCs w:val="21"/>
        </w:rPr>
        <w:t>thermo</w:t>
      </w:r>
      <w:proofErr w:type="spellEnd"/>
      <w:r w:rsidRPr="00A7528D">
        <w:rPr>
          <w:rFonts w:cs="Times New Roman"/>
          <w:iCs w:val="0"/>
          <w:sz w:val="21"/>
          <w:szCs w:val="21"/>
        </w:rPr>
        <w:t xml:space="preserve"> seed and radiation seed in the RF magnetic field; and the </w:t>
      </w:r>
      <w:proofErr w:type="spellStart"/>
      <w:r w:rsidRPr="00A7528D">
        <w:rPr>
          <w:rFonts w:cs="Times New Roman"/>
          <w:iCs w:val="0"/>
          <w:sz w:val="21"/>
          <w:szCs w:val="21"/>
        </w:rPr>
        <w:t>thermo</w:t>
      </w:r>
      <w:proofErr w:type="spellEnd"/>
      <w:r w:rsidRPr="00A7528D">
        <w:rPr>
          <w:rFonts w:cs="Times New Roman"/>
          <w:iCs w:val="0"/>
          <w:sz w:val="21"/>
          <w:szCs w:val="21"/>
        </w:rPr>
        <w:t xml:space="preserve"> seed and radiation seed</w:t>
      </w:r>
      <w:r w:rsidRPr="00A7528D">
        <w:rPr>
          <w:rFonts w:cs="Times New Roman" w:hint="eastAsia"/>
          <w:iCs w:val="0"/>
          <w:sz w:val="21"/>
          <w:szCs w:val="21"/>
        </w:rPr>
        <w:t xml:space="preserve"> were placed </w:t>
      </w:r>
      <w:r w:rsidRPr="00A7528D">
        <w:rPr>
          <w:rFonts w:cs="Times New Roman"/>
          <w:iCs w:val="0"/>
          <w:sz w:val="21"/>
          <w:szCs w:val="21"/>
        </w:rPr>
        <w:t xml:space="preserve">with different distribution into the RF magnetic field of the magnetic induction equipment, in order to examine the </w:t>
      </w:r>
      <w:proofErr w:type="gramStart"/>
      <w:r w:rsidRPr="00A7528D">
        <w:rPr>
          <w:rFonts w:cs="Times New Roman"/>
          <w:iCs w:val="0"/>
          <w:sz w:val="21"/>
          <w:szCs w:val="21"/>
        </w:rPr>
        <w:t>temperature</w:t>
      </w:r>
      <w:proofErr w:type="gramEnd"/>
      <w:r w:rsidRPr="00A7528D">
        <w:rPr>
          <w:rFonts w:cs="Times New Roman"/>
          <w:iCs w:val="0"/>
          <w:sz w:val="21"/>
          <w:szCs w:val="21"/>
        </w:rPr>
        <w:t xml:space="preserve"> rise curve under various conditions by adjusting the magnetic field parameters. </w:t>
      </w:r>
      <w:r w:rsidRPr="00A7528D">
        <w:rPr>
          <w:rFonts w:cs="Times New Roman" w:hint="eastAsia"/>
          <w:iCs w:val="0"/>
          <w:sz w:val="21"/>
          <w:szCs w:val="21"/>
        </w:rPr>
        <w:t>T</w:t>
      </w:r>
      <w:r w:rsidRPr="00A7528D">
        <w:rPr>
          <w:rFonts w:cs="Times New Roman"/>
          <w:iCs w:val="0"/>
          <w:sz w:val="21"/>
          <w:szCs w:val="21"/>
        </w:rPr>
        <w:t xml:space="preserve">he heating effect of radiation seed in the RF magnetic field </w:t>
      </w:r>
      <w:r w:rsidRPr="00A7528D">
        <w:rPr>
          <w:rFonts w:cs="Times New Roman" w:hint="eastAsia"/>
          <w:iCs w:val="0"/>
          <w:sz w:val="21"/>
          <w:szCs w:val="21"/>
        </w:rPr>
        <w:t xml:space="preserve">was studied </w:t>
      </w:r>
      <w:r w:rsidRPr="00A7528D">
        <w:rPr>
          <w:rFonts w:cs="Times New Roman"/>
          <w:iCs w:val="0"/>
          <w:sz w:val="21"/>
          <w:szCs w:val="21"/>
        </w:rPr>
        <w:t xml:space="preserve">in order to verify the safety of the radiation seed; </w:t>
      </w:r>
      <w:r w:rsidRPr="00A7528D">
        <w:rPr>
          <w:rFonts w:cs="Times New Roman" w:hint="eastAsia"/>
          <w:iCs w:val="0"/>
          <w:sz w:val="21"/>
          <w:szCs w:val="21"/>
        </w:rPr>
        <w:t>and</w:t>
      </w:r>
      <w:r w:rsidRPr="00A7528D">
        <w:rPr>
          <w:rFonts w:cs="Times New Roman"/>
          <w:iCs w:val="0"/>
          <w:sz w:val="21"/>
          <w:szCs w:val="21"/>
        </w:rPr>
        <w:t xml:space="preserve"> the heating effect when alloy </w:t>
      </w:r>
      <w:proofErr w:type="spellStart"/>
      <w:r w:rsidRPr="00A7528D">
        <w:rPr>
          <w:rFonts w:cs="Times New Roman"/>
          <w:iCs w:val="0"/>
          <w:sz w:val="21"/>
          <w:szCs w:val="21"/>
        </w:rPr>
        <w:t>thermo</w:t>
      </w:r>
      <w:proofErr w:type="spellEnd"/>
      <w:r w:rsidRPr="00A7528D">
        <w:rPr>
          <w:rFonts w:cs="Times New Roman"/>
          <w:iCs w:val="0"/>
          <w:sz w:val="21"/>
          <w:szCs w:val="21"/>
        </w:rPr>
        <w:t xml:space="preserve"> seed and radiation seed </w:t>
      </w:r>
      <w:r w:rsidRPr="00A7528D">
        <w:rPr>
          <w:rFonts w:cs="Times New Roman" w:hint="eastAsia"/>
          <w:iCs w:val="0"/>
          <w:sz w:val="21"/>
          <w:szCs w:val="21"/>
        </w:rPr>
        <w:t>were</w:t>
      </w:r>
      <w:r w:rsidRPr="00A7528D">
        <w:rPr>
          <w:rFonts w:cs="Times New Roman"/>
          <w:iCs w:val="0"/>
          <w:sz w:val="21"/>
          <w:szCs w:val="21"/>
        </w:rPr>
        <w:t xml:space="preserve"> in mixed configuration</w:t>
      </w:r>
      <w:r w:rsidRPr="00A7528D">
        <w:rPr>
          <w:rFonts w:cs="Times New Roman" w:hint="eastAsia"/>
          <w:iCs w:val="0"/>
          <w:sz w:val="21"/>
          <w:szCs w:val="21"/>
        </w:rPr>
        <w:t xml:space="preserve"> was studied </w:t>
      </w:r>
      <w:r w:rsidRPr="00A7528D">
        <w:rPr>
          <w:rFonts w:cs="Times New Roman"/>
          <w:iCs w:val="0"/>
          <w:sz w:val="21"/>
          <w:szCs w:val="21"/>
        </w:rPr>
        <w:t xml:space="preserve">in order to verify the effectiveness of the combined therapy. </w:t>
      </w:r>
      <w:r w:rsidRPr="00A7528D">
        <w:rPr>
          <w:rFonts w:cs="Times New Roman" w:hint="eastAsia"/>
          <w:iCs w:val="0"/>
          <w:sz w:val="21"/>
          <w:szCs w:val="21"/>
        </w:rPr>
        <w:t>T</w:t>
      </w:r>
      <w:r w:rsidRPr="00A7528D">
        <w:rPr>
          <w:rFonts w:cs="Times New Roman"/>
          <w:iCs w:val="0"/>
          <w:sz w:val="21"/>
          <w:szCs w:val="21"/>
        </w:rPr>
        <w:t>he theoretical calculations indicate that the magnetocaloric effect of radiation seed source in the RF magnetic field of magnetic induction therapy (50</w:t>
      </w:r>
      <w:r w:rsidRPr="00A7528D">
        <w:rPr>
          <w:rFonts w:cs="Times New Roman" w:hint="eastAsia"/>
          <w:iCs w:val="0"/>
          <w:sz w:val="21"/>
          <w:szCs w:val="21"/>
        </w:rPr>
        <w:t>-</w:t>
      </w:r>
      <w:r w:rsidRPr="00A7528D">
        <w:rPr>
          <w:rFonts w:cs="Times New Roman"/>
          <w:iCs w:val="0"/>
          <w:sz w:val="21"/>
          <w:szCs w:val="21"/>
        </w:rPr>
        <w:t>500</w:t>
      </w:r>
      <w:r w:rsidRPr="00A7528D">
        <w:rPr>
          <w:rFonts w:cs="Times New Roman" w:hint="eastAsia"/>
          <w:iCs w:val="0"/>
          <w:sz w:val="21"/>
          <w:szCs w:val="21"/>
        </w:rPr>
        <w:t xml:space="preserve"> </w:t>
      </w:r>
      <w:r w:rsidRPr="00A7528D">
        <w:rPr>
          <w:rFonts w:cs="Times New Roman"/>
          <w:iCs w:val="0"/>
          <w:sz w:val="21"/>
          <w:szCs w:val="21"/>
        </w:rPr>
        <w:t xml:space="preserve">kHz) </w:t>
      </w:r>
      <w:r w:rsidRPr="00A7528D">
        <w:rPr>
          <w:rFonts w:cs="Times New Roman" w:hint="eastAsia"/>
          <w:iCs w:val="0"/>
          <w:sz w:val="21"/>
          <w:szCs w:val="21"/>
        </w:rPr>
        <w:t>is</w:t>
      </w:r>
      <w:r w:rsidRPr="00A7528D">
        <w:rPr>
          <w:rFonts w:cs="Times New Roman"/>
          <w:iCs w:val="0"/>
          <w:sz w:val="21"/>
          <w:szCs w:val="21"/>
        </w:rPr>
        <w:t xml:space="preserve"> not significant, and its safety of hyperthermia and radiotherapy ha</w:t>
      </w:r>
      <w:r w:rsidRPr="00A7528D">
        <w:rPr>
          <w:rFonts w:cs="Times New Roman" w:hint="eastAsia"/>
          <w:iCs w:val="0"/>
          <w:sz w:val="21"/>
          <w:szCs w:val="21"/>
        </w:rPr>
        <w:t>d</w:t>
      </w:r>
      <w:r w:rsidRPr="00A7528D">
        <w:rPr>
          <w:rFonts w:cs="Times New Roman"/>
          <w:iCs w:val="0"/>
          <w:sz w:val="21"/>
          <w:szCs w:val="21"/>
        </w:rPr>
        <w:t xml:space="preserve"> been verified. When </w:t>
      </w:r>
      <w:r w:rsidRPr="00A7528D">
        <w:rPr>
          <w:rFonts w:cs="Times New Roman"/>
          <w:iCs w:val="0"/>
          <w:sz w:val="21"/>
          <w:szCs w:val="21"/>
        </w:rPr>
        <w:lastRenderedPageBreak/>
        <w:t xml:space="preserve">implanting radiation seed mixed with </w:t>
      </w:r>
      <w:proofErr w:type="spellStart"/>
      <w:r w:rsidRPr="00A7528D">
        <w:rPr>
          <w:rFonts w:cs="Times New Roman"/>
          <w:iCs w:val="0"/>
          <w:sz w:val="21"/>
          <w:szCs w:val="21"/>
        </w:rPr>
        <w:t>thermo</w:t>
      </w:r>
      <w:proofErr w:type="spellEnd"/>
      <w:r w:rsidRPr="00A7528D">
        <w:rPr>
          <w:rFonts w:cs="Times New Roman"/>
          <w:iCs w:val="0"/>
          <w:sz w:val="21"/>
          <w:szCs w:val="21"/>
        </w:rPr>
        <w:t xml:space="preserve"> seed into the agar </w:t>
      </w:r>
      <w:r w:rsidRPr="00A7528D">
        <w:rPr>
          <w:rFonts w:cs="Times New Roman" w:hint="eastAsia"/>
          <w:iCs w:val="0"/>
          <w:sz w:val="21"/>
          <w:szCs w:val="21"/>
        </w:rPr>
        <w:t>model</w:t>
      </w:r>
      <w:r w:rsidRPr="00A7528D">
        <w:rPr>
          <w:rFonts w:cs="Times New Roman"/>
          <w:iCs w:val="0"/>
          <w:sz w:val="21"/>
          <w:szCs w:val="21"/>
        </w:rPr>
        <w:t xml:space="preserve"> and the muscle tissue in vitro, the temperature in the media implanted area is much higher than 43 degrees, realizing the sensibilization that hyperthermia has on radiotherapy in the implanted area.</w:t>
      </w:r>
    </w:p>
    <w:p w14:paraId="781E266C" w14:textId="77777777" w:rsidR="00A7528D" w:rsidRPr="00A7528D" w:rsidRDefault="00A7528D" w:rsidP="00A7528D">
      <w:pPr>
        <w:widowControl w:val="0"/>
        <w:spacing w:line="240" w:lineRule="auto"/>
        <w:jc w:val="both"/>
        <w:rPr>
          <w:rFonts w:cs="Times New Roman" w:hint="eastAsia"/>
          <w:b/>
          <w:iCs w:val="0"/>
          <w:color w:val="000000"/>
          <w:sz w:val="21"/>
          <w:szCs w:val="21"/>
        </w:rPr>
      </w:pPr>
      <w:proofErr w:type="gramStart"/>
      <w:r w:rsidRPr="00A7528D">
        <w:rPr>
          <w:rFonts w:cs="Times New Roman"/>
          <w:b/>
          <w:iCs w:val="0"/>
          <w:sz w:val="21"/>
          <w:szCs w:val="21"/>
        </w:rPr>
        <w:t>K</w:t>
      </w:r>
      <w:r w:rsidRPr="00A7528D">
        <w:rPr>
          <w:rFonts w:cs="Times New Roman" w:hint="eastAsia"/>
          <w:b/>
          <w:iCs w:val="0"/>
          <w:sz w:val="21"/>
          <w:szCs w:val="21"/>
        </w:rPr>
        <w:t xml:space="preserve">eywords  </w:t>
      </w:r>
      <w:r w:rsidRPr="00A7528D">
        <w:rPr>
          <w:rFonts w:cs="Times New Roman" w:hint="eastAsia"/>
          <w:iCs w:val="0"/>
          <w:sz w:val="21"/>
          <w:szCs w:val="21"/>
        </w:rPr>
        <w:t>b</w:t>
      </w:r>
      <w:r w:rsidRPr="00A7528D">
        <w:rPr>
          <w:rFonts w:cs="Times New Roman"/>
          <w:iCs w:val="0"/>
          <w:sz w:val="21"/>
          <w:szCs w:val="21"/>
        </w:rPr>
        <w:t>rachytherapy</w:t>
      </w:r>
      <w:proofErr w:type="gramEnd"/>
      <w:r w:rsidRPr="00A7528D">
        <w:rPr>
          <w:rFonts w:cs="Times New Roman" w:hint="eastAsia"/>
          <w:iCs w:val="0"/>
          <w:sz w:val="21"/>
          <w:szCs w:val="21"/>
        </w:rPr>
        <w:t>; magnetic induction hyperthermia</w:t>
      </w:r>
      <w:r w:rsidRPr="00A7528D">
        <w:rPr>
          <w:rFonts w:cs="Times New Roman" w:hint="eastAsia"/>
          <w:iCs w:val="0"/>
          <w:kern w:val="0"/>
          <w:sz w:val="21"/>
          <w:szCs w:val="21"/>
        </w:rPr>
        <w:t>;</w:t>
      </w:r>
      <w:r w:rsidRPr="00A7528D">
        <w:rPr>
          <w:rFonts w:cs="Times New Roman" w:hint="eastAsia"/>
          <w:iCs w:val="0"/>
          <w:sz w:val="21"/>
          <w:szCs w:val="21"/>
        </w:rPr>
        <w:t xml:space="preserve"> </w:t>
      </w:r>
      <w:proofErr w:type="spellStart"/>
      <w:r w:rsidRPr="00A7528D">
        <w:rPr>
          <w:rFonts w:cs="Times New Roman" w:hint="eastAsia"/>
          <w:iCs w:val="0"/>
          <w:sz w:val="21"/>
          <w:szCs w:val="21"/>
        </w:rPr>
        <w:t>thermoseed</w:t>
      </w:r>
      <w:proofErr w:type="spellEnd"/>
      <w:r w:rsidRPr="00A7528D">
        <w:rPr>
          <w:rFonts w:cs="Times New Roman" w:hint="eastAsia"/>
          <w:iCs w:val="0"/>
          <w:kern w:val="0"/>
          <w:sz w:val="21"/>
          <w:szCs w:val="21"/>
        </w:rPr>
        <w:t xml:space="preserve">; </w:t>
      </w:r>
      <w:r w:rsidRPr="00A7528D">
        <w:rPr>
          <w:rFonts w:cs="Times New Roman"/>
          <w:iCs w:val="0"/>
          <w:sz w:val="21"/>
          <w:szCs w:val="21"/>
        </w:rPr>
        <w:t>radiation seed</w:t>
      </w:r>
      <w:r w:rsidRPr="00A7528D">
        <w:rPr>
          <w:rFonts w:cs="Times New Roman" w:hint="eastAsia"/>
          <w:iCs w:val="0"/>
          <w:kern w:val="0"/>
          <w:sz w:val="21"/>
          <w:szCs w:val="21"/>
        </w:rPr>
        <w:t xml:space="preserve">; </w:t>
      </w:r>
      <w:r w:rsidRPr="00A7528D">
        <w:rPr>
          <w:rFonts w:cs="Times New Roman"/>
          <w:iCs w:val="0"/>
          <w:kern w:val="0"/>
          <w:sz w:val="21"/>
          <w:szCs w:val="21"/>
        </w:rPr>
        <w:t>agar model</w:t>
      </w:r>
    </w:p>
    <w:p w14:paraId="473FE73E" w14:textId="77777777" w:rsidR="00733984" w:rsidRPr="00A7528D" w:rsidRDefault="00733984" w:rsidP="00A7528D">
      <w:pPr>
        <w:adjustRightInd w:val="0"/>
        <w:snapToGrid w:val="0"/>
      </w:pPr>
    </w:p>
    <w:sectPr w:rsidR="00733984" w:rsidRPr="00A7528D" w:rsidSect="00145EEC">
      <w:pgSz w:w="11906" w:h="16838"/>
      <w:pgMar w:top="1440" w:right="1800" w:bottom="1440" w:left="1800" w:header="1134" w:footer="113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8BC42" w14:textId="77777777" w:rsidR="0067419A" w:rsidRDefault="0067419A" w:rsidP="00F56F2F">
      <w:pPr>
        <w:spacing w:line="240" w:lineRule="auto"/>
      </w:pPr>
      <w:r>
        <w:separator/>
      </w:r>
    </w:p>
  </w:endnote>
  <w:endnote w:type="continuationSeparator" w:id="0">
    <w:p w14:paraId="0FA6ED33" w14:textId="77777777" w:rsidR="0067419A" w:rsidRDefault="0067419A" w:rsidP="00F56F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小标宋">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E94D4" w14:textId="77777777" w:rsidR="0067419A" w:rsidRDefault="0067419A" w:rsidP="00F56F2F">
      <w:pPr>
        <w:spacing w:line="240" w:lineRule="auto"/>
      </w:pPr>
      <w:r>
        <w:separator/>
      </w:r>
    </w:p>
  </w:footnote>
  <w:footnote w:type="continuationSeparator" w:id="0">
    <w:p w14:paraId="0E360234" w14:textId="77777777" w:rsidR="0067419A" w:rsidRDefault="0067419A" w:rsidP="00F56F2F">
      <w:pPr>
        <w:spacing w:line="240" w:lineRule="auto"/>
      </w:pPr>
      <w:r>
        <w:continuationSeparator/>
      </w:r>
    </w:p>
  </w:footnote>
  <w:footnote w:id="1">
    <w:p w14:paraId="37B4EB28" w14:textId="77777777" w:rsidR="00A7528D" w:rsidRDefault="00A7528D" w:rsidP="00A7528D">
      <w:pPr>
        <w:pStyle w:val="af4"/>
        <w:ind w:left="750" w:hangingChars="500" w:hanging="750"/>
        <w:jc w:val="both"/>
        <w:rPr>
          <w:sz w:val="15"/>
          <w:szCs w:val="15"/>
        </w:rPr>
      </w:pPr>
      <w:r>
        <w:rPr>
          <w:sz w:val="15"/>
          <w:szCs w:val="15"/>
        </w:rPr>
        <w:t>收稿日期：</w:t>
      </w:r>
      <w:r>
        <w:rPr>
          <w:sz w:val="15"/>
          <w:szCs w:val="15"/>
        </w:rPr>
        <w:t>2012-10-31</w:t>
      </w:r>
      <w:r>
        <w:rPr>
          <w:sz w:val="15"/>
          <w:szCs w:val="15"/>
        </w:rPr>
        <w:t>；</w:t>
      </w:r>
      <w:proofErr w:type="gramStart"/>
      <w:r>
        <w:rPr>
          <w:sz w:val="15"/>
          <w:szCs w:val="15"/>
        </w:rPr>
        <w:t>修回日期</w:t>
      </w:r>
      <w:proofErr w:type="gramEnd"/>
      <w:r>
        <w:rPr>
          <w:sz w:val="15"/>
          <w:szCs w:val="15"/>
        </w:rPr>
        <w:t>：</w:t>
      </w:r>
      <w:r>
        <w:rPr>
          <w:sz w:val="15"/>
          <w:szCs w:val="15"/>
        </w:rPr>
        <w:t>2012-11-19</w:t>
      </w:r>
    </w:p>
    <w:p w14:paraId="32AE22FE" w14:textId="77777777" w:rsidR="00A7528D" w:rsidRDefault="00A7528D" w:rsidP="00A7528D">
      <w:pPr>
        <w:pStyle w:val="af4"/>
        <w:ind w:left="750" w:hangingChars="500" w:hanging="750"/>
        <w:jc w:val="both"/>
        <w:rPr>
          <w:sz w:val="15"/>
          <w:szCs w:val="15"/>
        </w:rPr>
      </w:pPr>
      <w:r>
        <w:rPr>
          <w:sz w:val="15"/>
          <w:szCs w:val="15"/>
        </w:rPr>
        <w:t>基金项目：北京市科技计划项目</w:t>
      </w:r>
      <w:r>
        <w:rPr>
          <w:sz w:val="15"/>
          <w:szCs w:val="15"/>
        </w:rPr>
        <w:t xml:space="preserve">(Z111100067311053) </w:t>
      </w:r>
    </w:p>
    <w:p w14:paraId="5D812C5C" w14:textId="77777777" w:rsidR="00A7528D" w:rsidRDefault="00A7528D" w:rsidP="00A7528D">
      <w:pPr>
        <w:pStyle w:val="af4"/>
        <w:ind w:left="750" w:hangingChars="500" w:hanging="750"/>
        <w:jc w:val="both"/>
        <w:rPr>
          <w:rStyle w:val="af6"/>
          <w:sz w:val="15"/>
          <w:szCs w:val="15"/>
        </w:rPr>
      </w:pPr>
      <w:r>
        <w:rPr>
          <w:sz w:val="15"/>
          <w:szCs w:val="15"/>
        </w:rPr>
        <w:t>作者简介：</w:t>
      </w:r>
      <w:proofErr w:type="gramStart"/>
      <w:r>
        <w:rPr>
          <w:sz w:val="15"/>
          <w:szCs w:val="15"/>
        </w:rPr>
        <w:t>蔡</w:t>
      </w:r>
      <w:proofErr w:type="gramEnd"/>
      <w:r>
        <w:rPr>
          <w:rStyle w:val="af6"/>
          <w:sz w:val="15"/>
          <w:szCs w:val="15"/>
        </w:rPr>
        <w:t>**</w:t>
      </w:r>
      <w:r>
        <w:rPr>
          <w:sz w:val="15"/>
          <w:szCs w:val="15"/>
        </w:rPr>
        <w:t>，博士研究生，研究方向为肿瘤物理治疗，电子信箱：</w:t>
      </w:r>
      <w:r>
        <w:rPr>
          <w:sz w:val="15"/>
          <w:szCs w:val="15"/>
        </w:rPr>
        <w:fldChar w:fldCharType="begin"/>
      </w:r>
      <w:r>
        <w:rPr>
          <w:sz w:val="15"/>
          <w:szCs w:val="15"/>
        </w:rPr>
        <w:instrText xml:space="preserve"> HYPERLINK "mailto:caidy08@mails.tsinghua.edu.cn" </w:instrText>
      </w:r>
      <w:r>
        <w:rPr>
          <w:sz w:val="15"/>
          <w:szCs w:val="15"/>
        </w:rPr>
        <w:fldChar w:fldCharType="separate"/>
      </w:r>
      <w:r>
        <w:rPr>
          <w:rStyle w:val="af6"/>
          <w:sz w:val="15"/>
          <w:szCs w:val="15"/>
        </w:rPr>
        <w:t>**</w:t>
      </w:r>
      <w:r>
        <w:rPr>
          <w:sz w:val="15"/>
          <w:szCs w:val="15"/>
        </w:rPr>
        <w:t>@mails.tsinghua.edu.cn</w:t>
      </w:r>
      <w:r>
        <w:rPr>
          <w:sz w:val="15"/>
          <w:szCs w:val="15"/>
        </w:rPr>
        <w:fldChar w:fldCharType="end"/>
      </w:r>
      <w:r>
        <w:rPr>
          <w:sz w:val="15"/>
          <w:szCs w:val="15"/>
        </w:rPr>
        <w:t>；唐</w:t>
      </w:r>
      <w:r>
        <w:rPr>
          <w:rStyle w:val="af6"/>
          <w:sz w:val="15"/>
          <w:szCs w:val="15"/>
        </w:rPr>
        <w:t>**</w:t>
      </w:r>
      <w:r>
        <w:rPr>
          <w:sz w:val="15"/>
          <w:szCs w:val="15"/>
        </w:rPr>
        <w:t>(</w:t>
      </w:r>
      <w:r>
        <w:rPr>
          <w:sz w:val="15"/>
          <w:szCs w:val="15"/>
        </w:rPr>
        <w:t>通信作者</w:t>
      </w:r>
      <w:r>
        <w:rPr>
          <w:sz w:val="15"/>
          <w:szCs w:val="15"/>
        </w:rPr>
        <w:t>)</w:t>
      </w:r>
      <w:r>
        <w:rPr>
          <w:sz w:val="15"/>
          <w:szCs w:val="15"/>
        </w:rPr>
        <w:t>，研究员，研究方向为医疗新技术，电子信箱：</w:t>
      </w:r>
      <w:r>
        <w:rPr>
          <w:rStyle w:val="af6"/>
          <w:sz w:val="15"/>
          <w:szCs w:val="15"/>
        </w:rPr>
        <w:t>**</w:t>
      </w:r>
      <w:r>
        <w:rPr>
          <w:sz w:val="15"/>
          <w:szCs w:val="15"/>
        </w:rPr>
        <w:t>@mail.tsinghua.edu.cn</w:t>
      </w:r>
    </w:p>
    <w:p w14:paraId="3F8FA734" w14:textId="77777777" w:rsidR="00A7528D" w:rsidRDefault="00A7528D" w:rsidP="00A7528D">
      <w:pPr>
        <w:pStyle w:val="af4"/>
        <w:ind w:left="825" w:hangingChars="550" w:hanging="825"/>
        <w:jc w:val="both"/>
        <w:rPr>
          <w:rStyle w:val="af6"/>
          <w:sz w:val="15"/>
          <w:szCs w:val="15"/>
        </w:rPr>
      </w:pPr>
      <w:r>
        <w:rPr>
          <w:rStyle w:val="af6"/>
          <w:sz w:val="15"/>
          <w:szCs w:val="15"/>
        </w:rPr>
        <w:t>引用格式：</w:t>
      </w:r>
      <w:proofErr w:type="gramStart"/>
      <w:r>
        <w:rPr>
          <w:rStyle w:val="af6"/>
          <w:sz w:val="15"/>
          <w:szCs w:val="15"/>
        </w:rPr>
        <w:t>蔡</w:t>
      </w:r>
      <w:proofErr w:type="gramEnd"/>
      <w:r>
        <w:rPr>
          <w:rStyle w:val="af6"/>
          <w:sz w:val="15"/>
          <w:szCs w:val="15"/>
        </w:rPr>
        <w:t>**,</w:t>
      </w:r>
      <w:r>
        <w:rPr>
          <w:rStyle w:val="af6"/>
          <w:rFonts w:hint="eastAsia"/>
          <w:sz w:val="15"/>
          <w:szCs w:val="15"/>
        </w:rPr>
        <w:t xml:space="preserve"> </w:t>
      </w:r>
      <w:r>
        <w:rPr>
          <w:rStyle w:val="af6"/>
          <w:sz w:val="15"/>
          <w:szCs w:val="15"/>
        </w:rPr>
        <w:t>李</w:t>
      </w:r>
      <w:r>
        <w:rPr>
          <w:rStyle w:val="af6"/>
          <w:sz w:val="15"/>
          <w:szCs w:val="15"/>
        </w:rPr>
        <w:t>*,</w:t>
      </w:r>
      <w:r>
        <w:rPr>
          <w:rStyle w:val="af6"/>
          <w:rFonts w:hint="eastAsia"/>
          <w:sz w:val="15"/>
          <w:szCs w:val="15"/>
        </w:rPr>
        <w:t xml:space="preserve"> </w:t>
      </w:r>
      <w:r>
        <w:rPr>
          <w:rStyle w:val="af6"/>
          <w:sz w:val="15"/>
          <w:szCs w:val="15"/>
        </w:rPr>
        <w:t>孔</w:t>
      </w:r>
      <w:r>
        <w:rPr>
          <w:rStyle w:val="af6"/>
          <w:sz w:val="15"/>
          <w:szCs w:val="15"/>
        </w:rPr>
        <w:t>*,</w:t>
      </w:r>
      <w:r>
        <w:rPr>
          <w:rStyle w:val="af6"/>
          <w:rFonts w:hint="eastAsia"/>
          <w:sz w:val="15"/>
          <w:szCs w:val="15"/>
        </w:rPr>
        <w:t xml:space="preserve"> </w:t>
      </w:r>
      <w:r>
        <w:rPr>
          <w:rStyle w:val="af6"/>
          <w:sz w:val="15"/>
          <w:szCs w:val="15"/>
        </w:rPr>
        <w:t>等</w:t>
      </w:r>
      <w:r>
        <w:rPr>
          <w:rStyle w:val="af6"/>
          <w:sz w:val="15"/>
          <w:szCs w:val="15"/>
        </w:rPr>
        <w:t>.</w:t>
      </w:r>
      <w:r>
        <w:rPr>
          <w:rStyle w:val="af6"/>
          <w:rFonts w:hint="eastAsia"/>
          <w:sz w:val="15"/>
          <w:szCs w:val="15"/>
        </w:rPr>
        <w:t xml:space="preserve"> </w:t>
      </w:r>
      <w:r>
        <w:rPr>
          <w:rStyle w:val="af6"/>
          <w:sz w:val="15"/>
          <w:szCs w:val="15"/>
        </w:rPr>
        <w:t>磁感应热疗联合</w:t>
      </w:r>
      <w:r>
        <w:rPr>
          <w:rStyle w:val="af6"/>
          <w:sz w:val="15"/>
          <w:szCs w:val="15"/>
        </w:rPr>
        <w:t>125I</w:t>
      </w:r>
      <w:proofErr w:type="gramStart"/>
      <w:r>
        <w:rPr>
          <w:rStyle w:val="af6"/>
          <w:sz w:val="15"/>
          <w:szCs w:val="15"/>
        </w:rPr>
        <w:t>籽源近距离</w:t>
      </w:r>
      <w:proofErr w:type="gramEnd"/>
      <w:r>
        <w:rPr>
          <w:rStyle w:val="af6"/>
          <w:sz w:val="15"/>
          <w:szCs w:val="15"/>
        </w:rPr>
        <w:t>放疗的可行性</w:t>
      </w:r>
      <w:r>
        <w:rPr>
          <w:rStyle w:val="af6"/>
          <w:sz w:val="15"/>
          <w:szCs w:val="15"/>
        </w:rPr>
        <w:t>[J].</w:t>
      </w:r>
      <w:r>
        <w:rPr>
          <w:rStyle w:val="af6"/>
          <w:rFonts w:hint="eastAsia"/>
          <w:sz w:val="15"/>
          <w:szCs w:val="15"/>
        </w:rPr>
        <w:t xml:space="preserve"> </w:t>
      </w:r>
      <w:r>
        <w:rPr>
          <w:rStyle w:val="af6"/>
          <w:sz w:val="15"/>
          <w:szCs w:val="15"/>
        </w:rPr>
        <w:t>科技导报</w:t>
      </w:r>
      <w:r>
        <w:rPr>
          <w:rStyle w:val="af6"/>
          <w:sz w:val="15"/>
          <w:szCs w:val="15"/>
        </w:rPr>
        <w:t>, 2013, 31(*</w:t>
      </w:r>
      <w:r>
        <w:rPr>
          <w:rStyle w:val="af6"/>
          <w:rFonts w:hint="eastAsia"/>
          <w:sz w:val="15"/>
          <w:szCs w:val="15"/>
        </w:rPr>
        <w:t>*</w:t>
      </w:r>
      <w:r>
        <w:rPr>
          <w:rStyle w:val="af6"/>
          <w:sz w:val="15"/>
          <w:szCs w:val="15"/>
        </w:rPr>
        <w:t>): *</w:t>
      </w:r>
      <w:r>
        <w:rPr>
          <w:rStyle w:val="af6"/>
          <w:rFonts w:hint="eastAsia"/>
          <w:sz w:val="15"/>
          <w:szCs w:val="15"/>
        </w:rPr>
        <w:t>-</w:t>
      </w:r>
      <w:r>
        <w:rPr>
          <w:rStyle w:val="af6"/>
          <w:sz w:val="15"/>
          <w:szCs w:val="15"/>
        </w:rPr>
        <w:t>*;</w:t>
      </w:r>
      <w:r>
        <w:rPr>
          <w:rStyle w:val="af6"/>
          <w:rFonts w:hint="eastAsia"/>
          <w:sz w:val="15"/>
          <w:szCs w:val="15"/>
        </w:rPr>
        <w:t xml:space="preserve"> </w:t>
      </w:r>
      <w:proofErr w:type="spellStart"/>
      <w:r>
        <w:rPr>
          <w:rStyle w:val="af6"/>
          <w:sz w:val="15"/>
          <w:szCs w:val="15"/>
        </w:rPr>
        <w:t>doi</w:t>
      </w:r>
      <w:proofErr w:type="spellEnd"/>
      <w:r>
        <w:rPr>
          <w:rStyle w:val="af6"/>
          <w:rFonts w:hint="eastAsia"/>
          <w:sz w:val="15"/>
          <w:szCs w:val="15"/>
        </w:rPr>
        <w:t>：</w:t>
      </w:r>
      <w:r>
        <w:rPr>
          <w:rStyle w:val="af6"/>
          <w:sz w:val="15"/>
          <w:szCs w:val="15"/>
        </w:rPr>
        <w:t>10.3981/j.issn.1000</w:t>
      </w:r>
      <w:r>
        <w:rPr>
          <w:rStyle w:val="af6"/>
          <w:rFonts w:hint="eastAsia"/>
          <w:sz w:val="15"/>
          <w:szCs w:val="15"/>
        </w:rPr>
        <w:t>-</w:t>
      </w:r>
      <w:r>
        <w:rPr>
          <w:rStyle w:val="af6"/>
          <w:sz w:val="15"/>
          <w:szCs w:val="15"/>
        </w:rPr>
        <w:t>7857.2012.</w:t>
      </w:r>
      <w:proofErr w:type="gramStart"/>
      <w:r>
        <w:rPr>
          <w:rStyle w:val="af6"/>
          <w:sz w:val="15"/>
          <w:szCs w:val="15"/>
        </w:rPr>
        <w:t>10.*</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DF940E"/>
    <w:multiLevelType w:val="singleLevel"/>
    <w:tmpl w:val="AADF940E"/>
    <w:lvl w:ilvl="0">
      <w:start w:val="1"/>
      <w:numFmt w:val="decimal"/>
      <w:suff w:val="space"/>
      <w:lvlText w:val="%1."/>
      <w:lvlJc w:val="left"/>
    </w:lvl>
  </w:abstractNum>
  <w:num w:numId="1" w16cid:durableId="1747261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51"/>
    <w:rsid w:val="00145EEC"/>
    <w:rsid w:val="003277A6"/>
    <w:rsid w:val="0067419A"/>
    <w:rsid w:val="00733984"/>
    <w:rsid w:val="00827852"/>
    <w:rsid w:val="00963151"/>
    <w:rsid w:val="009837AD"/>
    <w:rsid w:val="00A7528D"/>
    <w:rsid w:val="00C84EBF"/>
    <w:rsid w:val="00CD07B3"/>
    <w:rsid w:val="00E04FF5"/>
    <w:rsid w:val="00E60B30"/>
    <w:rsid w:val="00EF4A5A"/>
    <w:rsid w:val="00F5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D8ECF"/>
  <w15:chartTrackingRefBased/>
  <w15:docId w15:val="{C5BB2846-3890-4E21-9E6F-AD1A6758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iCs/>
        <w:kern w:val="2"/>
        <w:sz w:val="24"/>
        <w:szCs w:val="24"/>
        <w:lang w:val="en-US" w:eastAsia="zh-CN" w:bidi="ar-SA"/>
      </w:rPr>
    </w:rPrDefault>
    <w:pPrDefault>
      <w:pPr>
        <w:spacing w:line="4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7B3"/>
  </w:style>
  <w:style w:type="paragraph" w:styleId="1">
    <w:name w:val="heading 1"/>
    <w:basedOn w:val="a"/>
    <w:next w:val="a"/>
    <w:link w:val="10"/>
    <w:uiPriority w:val="9"/>
    <w:qFormat/>
    <w:rsid w:val="00963151"/>
    <w:pPr>
      <w:keepNext/>
      <w:keepLines/>
      <w:spacing w:before="480" w:after="80"/>
      <w:outlineLvl w:val="0"/>
    </w:pPr>
    <w:rPr>
      <w:rFonts w:asciiTheme="majorHAnsi" w:eastAsiaTheme="majorEastAsia" w:hAnsiTheme="majorHAnsi" w:cstheme="majorBidi"/>
      <w:color w:val="A5A5A5" w:themeColor="accent1" w:themeShade="BF"/>
      <w:sz w:val="48"/>
      <w:szCs w:val="48"/>
    </w:rPr>
  </w:style>
  <w:style w:type="paragraph" w:styleId="2">
    <w:name w:val="heading 2"/>
    <w:basedOn w:val="a"/>
    <w:next w:val="a"/>
    <w:link w:val="20"/>
    <w:uiPriority w:val="9"/>
    <w:semiHidden/>
    <w:unhideWhenUsed/>
    <w:qFormat/>
    <w:rsid w:val="00963151"/>
    <w:pPr>
      <w:keepNext/>
      <w:keepLines/>
      <w:spacing w:before="160" w:after="80"/>
      <w:outlineLvl w:val="1"/>
    </w:pPr>
    <w:rPr>
      <w:rFonts w:asciiTheme="majorHAnsi" w:eastAsiaTheme="majorEastAsia" w:hAnsiTheme="majorHAnsi" w:cstheme="majorBidi"/>
      <w:color w:val="A5A5A5" w:themeColor="accent1" w:themeShade="BF"/>
      <w:sz w:val="40"/>
      <w:szCs w:val="40"/>
    </w:rPr>
  </w:style>
  <w:style w:type="paragraph" w:styleId="3">
    <w:name w:val="heading 3"/>
    <w:basedOn w:val="a"/>
    <w:next w:val="a"/>
    <w:link w:val="30"/>
    <w:uiPriority w:val="9"/>
    <w:semiHidden/>
    <w:unhideWhenUsed/>
    <w:qFormat/>
    <w:rsid w:val="00963151"/>
    <w:pPr>
      <w:keepNext/>
      <w:keepLines/>
      <w:spacing w:before="160" w:after="80"/>
      <w:outlineLvl w:val="2"/>
    </w:pPr>
    <w:rPr>
      <w:rFonts w:asciiTheme="majorHAnsi" w:eastAsiaTheme="majorEastAsia" w:hAnsiTheme="majorHAnsi" w:cstheme="majorBidi"/>
      <w:color w:val="A5A5A5" w:themeColor="accent1" w:themeShade="BF"/>
      <w:sz w:val="32"/>
      <w:szCs w:val="32"/>
    </w:rPr>
  </w:style>
  <w:style w:type="paragraph" w:styleId="4">
    <w:name w:val="heading 4"/>
    <w:basedOn w:val="a"/>
    <w:next w:val="a"/>
    <w:link w:val="40"/>
    <w:uiPriority w:val="9"/>
    <w:semiHidden/>
    <w:unhideWhenUsed/>
    <w:qFormat/>
    <w:rsid w:val="00963151"/>
    <w:pPr>
      <w:keepNext/>
      <w:keepLines/>
      <w:spacing w:before="80" w:after="40"/>
      <w:outlineLvl w:val="3"/>
    </w:pPr>
    <w:rPr>
      <w:rFonts w:asciiTheme="minorHAnsi" w:eastAsiaTheme="minorEastAsia" w:hAnsiTheme="minorHAnsi" w:cstheme="majorBidi"/>
      <w:color w:val="A5A5A5" w:themeColor="accent1" w:themeShade="BF"/>
      <w:sz w:val="28"/>
      <w:szCs w:val="28"/>
    </w:rPr>
  </w:style>
  <w:style w:type="paragraph" w:styleId="5">
    <w:name w:val="heading 5"/>
    <w:basedOn w:val="a"/>
    <w:next w:val="a"/>
    <w:link w:val="50"/>
    <w:uiPriority w:val="9"/>
    <w:semiHidden/>
    <w:unhideWhenUsed/>
    <w:qFormat/>
    <w:rsid w:val="00963151"/>
    <w:pPr>
      <w:keepNext/>
      <w:keepLines/>
      <w:spacing w:before="80" w:after="40"/>
      <w:outlineLvl w:val="4"/>
    </w:pPr>
    <w:rPr>
      <w:rFonts w:asciiTheme="minorHAnsi" w:eastAsiaTheme="minorEastAsia" w:hAnsiTheme="minorHAnsi" w:cstheme="majorBidi"/>
      <w:color w:val="A5A5A5" w:themeColor="accent1" w:themeShade="BF"/>
    </w:rPr>
  </w:style>
  <w:style w:type="paragraph" w:styleId="6">
    <w:name w:val="heading 6"/>
    <w:basedOn w:val="a"/>
    <w:next w:val="a"/>
    <w:link w:val="60"/>
    <w:uiPriority w:val="9"/>
    <w:semiHidden/>
    <w:unhideWhenUsed/>
    <w:qFormat/>
    <w:rsid w:val="00963151"/>
    <w:pPr>
      <w:keepNext/>
      <w:keepLines/>
      <w:spacing w:before="40"/>
      <w:outlineLvl w:val="5"/>
    </w:pPr>
    <w:rPr>
      <w:rFonts w:asciiTheme="minorHAnsi" w:eastAsiaTheme="minorEastAsia" w:hAnsiTheme="minorHAnsi" w:cstheme="majorBidi"/>
      <w:b/>
      <w:bCs/>
      <w:color w:val="A5A5A5" w:themeColor="accent1" w:themeShade="BF"/>
    </w:rPr>
  </w:style>
  <w:style w:type="paragraph" w:styleId="7">
    <w:name w:val="heading 7"/>
    <w:basedOn w:val="a"/>
    <w:next w:val="a"/>
    <w:link w:val="70"/>
    <w:uiPriority w:val="9"/>
    <w:semiHidden/>
    <w:unhideWhenUsed/>
    <w:qFormat/>
    <w:rsid w:val="00963151"/>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963151"/>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963151"/>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151"/>
    <w:rPr>
      <w:rFonts w:asciiTheme="majorHAnsi" w:eastAsiaTheme="majorEastAsia" w:hAnsiTheme="majorHAnsi" w:cstheme="majorBidi"/>
      <w:color w:val="A5A5A5" w:themeColor="accent1" w:themeShade="BF"/>
      <w:sz w:val="48"/>
      <w:szCs w:val="48"/>
    </w:rPr>
  </w:style>
  <w:style w:type="character" w:customStyle="1" w:styleId="20">
    <w:name w:val="标题 2 字符"/>
    <w:basedOn w:val="a0"/>
    <w:link w:val="2"/>
    <w:uiPriority w:val="9"/>
    <w:semiHidden/>
    <w:rsid w:val="00963151"/>
    <w:rPr>
      <w:rFonts w:asciiTheme="majorHAnsi" w:eastAsiaTheme="majorEastAsia" w:hAnsiTheme="majorHAnsi" w:cstheme="majorBidi"/>
      <w:color w:val="A5A5A5" w:themeColor="accent1" w:themeShade="BF"/>
      <w:sz w:val="40"/>
      <w:szCs w:val="40"/>
    </w:rPr>
  </w:style>
  <w:style w:type="character" w:customStyle="1" w:styleId="30">
    <w:name w:val="标题 3 字符"/>
    <w:basedOn w:val="a0"/>
    <w:link w:val="3"/>
    <w:uiPriority w:val="9"/>
    <w:semiHidden/>
    <w:rsid w:val="00963151"/>
    <w:rPr>
      <w:rFonts w:asciiTheme="majorHAnsi" w:eastAsiaTheme="majorEastAsia" w:hAnsiTheme="majorHAnsi" w:cstheme="majorBidi"/>
      <w:color w:val="A5A5A5" w:themeColor="accent1" w:themeShade="BF"/>
      <w:sz w:val="32"/>
      <w:szCs w:val="32"/>
    </w:rPr>
  </w:style>
  <w:style w:type="character" w:customStyle="1" w:styleId="40">
    <w:name w:val="标题 4 字符"/>
    <w:basedOn w:val="a0"/>
    <w:link w:val="4"/>
    <w:uiPriority w:val="9"/>
    <w:semiHidden/>
    <w:rsid w:val="00963151"/>
    <w:rPr>
      <w:rFonts w:asciiTheme="minorHAnsi" w:eastAsiaTheme="minorEastAsia" w:hAnsiTheme="minorHAnsi" w:cstheme="majorBidi"/>
      <w:color w:val="A5A5A5" w:themeColor="accent1" w:themeShade="BF"/>
      <w:sz w:val="28"/>
      <w:szCs w:val="28"/>
    </w:rPr>
  </w:style>
  <w:style w:type="character" w:customStyle="1" w:styleId="50">
    <w:name w:val="标题 5 字符"/>
    <w:basedOn w:val="a0"/>
    <w:link w:val="5"/>
    <w:uiPriority w:val="9"/>
    <w:semiHidden/>
    <w:rsid w:val="00963151"/>
    <w:rPr>
      <w:rFonts w:asciiTheme="minorHAnsi" w:eastAsiaTheme="minorEastAsia" w:hAnsiTheme="minorHAnsi" w:cstheme="majorBidi"/>
      <w:color w:val="A5A5A5" w:themeColor="accent1" w:themeShade="BF"/>
    </w:rPr>
  </w:style>
  <w:style w:type="character" w:customStyle="1" w:styleId="60">
    <w:name w:val="标题 6 字符"/>
    <w:basedOn w:val="a0"/>
    <w:link w:val="6"/>
    <w:uiPriority w:val="9"/>
    <w:semiHidden/>
    <w:rsid w:val="00963151"/>
    <w:rPr>
      <w:rFonts w:asciiTheme="minorHAnsi" w:eastAsiaTheme="minorEastAsia" w:hAnsiTheme="minorHAnsi" w:cstheme="majorBidi"/>
      <w:b/>
      <w:bCs/>
      <w:color w:val="A5A5A5" w:themeColor="accent1" w:themeShade="BF"/>
    </w:rPr>
  </w:style>
  <w:style w:type="character" w:customStyle="1" w:styleId="70">
    <w:name w:val="标题 7 字符"/>
    <w:basedOn w:val="a0"/>
    <w:link w:val="7"/>
    <w:uiPriority w:val="9"/>
    <w:semiHidden/>
    <w:rsid w:val="00963151"/>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963151"/>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963151"/>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9631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1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15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1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151"/>
    <w:pPr>
      <w:spacing w:before="160" w:after="160"/>
      <w:jc w:val="center"/>
    </w:pPr>
    <w:rPr>
      <w:i/>
      <w:iCs w:val="0"/>
      <w:color w:val="404040" w:themeColor="text1" w:themeTint="BF"/>
    </w:rPr>
  </w:style>
  <w:style w:type="character" w:customStyle="1" w:styleId="a8">
    <w:name w:val="引用 字符"/>
    <w:basedOn w:val="a0"/>
    <w:link w:val="a7"/>
    <w:uiPriority w:val="29"/>
    <w:rsid w:val="00963151"/>
    <w:rPr>
      <w:i/>
      <w:iCs w:val="0"/>
      <w:color w:val="404040" w:themeColor="text1" w:themeTint="BF"/>
    </w:rPr>
  </w:style>
  <w:style w:type="paragraph" w:styleId="a9">
    <w:name w:val="List Paragraph"/>
    <w:basedOn w:val="a"/>
    <w:uiPriority w:val="34"/>
    <w:qFormat/>
    <w:rsid w:val="00963151"/>
    <w:pPr>
      <w:ind w:left="720"/>
      <w:contextualSpacing/>
    </w:pPr>
  </w:style>
  <w:style w:type="character" w:styleId="aa">
    <w:name w:val="Intense Emphasis"/>
    <w:basedOn w:val="a0"/>
    <w:uiPriority w:val="21"/>
    <w:qFormat/>
    <w:rsid w:val="00963151"/>
    <w:rPr>
      <w:i/>
      <w:iCs w:val="0"/>
      <w:color w:val="A5A5A5" w:themeColor="accent1" w:themeShade="BF"/>
    </w:rPr>
  </w:style>
  <w:style w:type="paragraph" w:styleId="ab">
    <w:name w:val="Intense Quote"/>
    <w:basedOn w:val="a"/>
    <w:next w:val="a"/>
    <w:link w:val="ac"/>
    <w:uiPriority w:val="30"/>
    <w:qFormat/>
    <w:rsid w:val="00963151"/>
    <w:pPr>
      <w:pBdr>
        <w:top w:val="single" w:sz="4" w:space="10" w:color="A5A5A5" w:themeColor="accent1" w:themeShade="BF"/>
        <w:bottom w:val="single" w:sz="4" w:space="10" w:color="A5A5A5" w:themeColor="accent1" w:themeShade="BF"/>
      </w:pBdr>
      <w:spacing w:before="360" w:after="360"/>
      <w:ind w:left="864" w:right="864"/>
      <w:jc w:val="center"/>
    </w:pPr>
    <w:rPr>
      <w:i/>
      <w:iCs w:val="0"/>
      <w:color w:val="A5A5A5" w:themeColor="accent1" w:themeShade="BF"/>
    </w:rPr>
  </w:style>
  <w:style w:type="character" w:customStyle="1" w:styleId="ac">
    <w:name w:val="明显引用 字符"/>
    <w:basedOn w:val="a0"/>
    <w:link w:val="ab"/>
    <w:uiPriority w:val="30"/>
    <w:rsid w:val="00963151"/>
    <w:rPr>
      <w:i/>
      <w:iCs w:val="0"/>
      <w:color w:val="A5A5A5" w:themeColor="accent1" w:themeShade="BF"/>
    </w:rPr>
  </w:style>
  <w:style w:type="character" w:styleId="ad">
    <w:name w:val="Intense Reference"/>
    <w:basedOn w:val="a0"/>
    <w:uiPriority w:val="32"/>
    <w:qFormat/>
    <w:rsid w:val="00963151"/>
    <w:rPr>
      <w:b/>
      <w:bCs/>
      <w:smallCaps/>
      <w:color w:val="A5A5A5" w:themeColor="accent1" w:themeShade="BF"/>
      <w:spacing w:val="5"/>
    </w:rPr>
  </w:style>
  <w:style w:type="paragraph" w:styleId="ae">
    <w:name w:val="header"/>
    <w:basedOn w:val="a"/>
    <w:link w:val="af"/>
    <w:uiPriority w:val="99"/>
    <w:unhideWhenUsed/>
    <w:rsid w:val="00F56F2F"/>
    <w:pPr>
      <w:tabs>
        <w:tab w:val="center" w:pos="4153"/>
        <w:tab w:val="right" w:pos="8306"/>
      </w:tabs>
      <w:snapToGrid w:val="0"/>
      <w:spacing w:line="240" w:lineRule="atLeast"/>
      <w:jc w:val="center"/>
    </w:pPr>
    <w:rPr>
      <w:sz w:val="18"/>
      <w:szCs w:val="18"/>
    </w:rPr>
  </w:style>
  <w:style w:type="character" w:customStyle="1" w:styleId="af">
    <w:name w:val="页眉 字符"/>
    <w:basedOn w:val="a0"/>
    <w:link w:val="ae"/>
    <w:uiPriority w:val="99"/>
    <w:rsid w:val="00F56F2F"/>
    <w:rPr>
      <w:sz w:val="18"/>
      <w:szCs w:val="18"/>
    </w:rPr>
  </w:style>
  <w:style w:type="paragraph" w:styleId="af0">
    <w:name w:val="footer"/>
    <w:basedOn w:val="a"/>
    <w:link w:val="af1"/>
    <w:uiPriority w:val="99"/>
    <w:unhideWhenUsed/>
    <w:rsid w:val="00F56F2F"/>
    <w:pPr>
      <w:tabs>
        <w:tab w:val="center" w:pos="4153"/>
        <w:tab w:val="right" w:pos="8306"/>
      </w:tabs>
      <w:snapToGrid w:val="0"/>
      <w:spacing w:line="240" w:lineRule="atLeast"/>
    </w:pPr>
    <w:rPr>
      <w:sz w:val="18"/>
      <w:szCs w:val="18"/>
    </w:rPr>
  </w:style>
  <w:style w:type="character" w:customStyle="1" w:styleId="af1">
    <w:name w:val="页脚 字符"/>
    <w:basedOn w:val="a0"/>
    <w:link w:val="af0"/>
    <w:uiPriority w:val="99"/>
    <w:rsid w:val="00F56F2F"/>
    <w:rPr>
      <w:sz w:val="18"/>
      <w:szCs w:val="18"/>
    </w:rPr>
  </w:style>
  <w:style w:type="paragraph" w:styleId="af2">
    <w:name w:val="annotation text"/>
    <w:basedOn w:val="a"/>
    <w:link w:val="af3"/>
    <w:uiPriority w:val="99"/>
    <w:rsid w:val="00F56F2F"/>
    <w:pPr>
      <w:widowControl w:val="0"/>
      <w:spacing w:line="240" w:lineRule="auto"/>
    </w:pPr>
    <w:rPr>
      <w:rFonts w:cs="Times New Roman"/>
      <w:iCs w:val="0"/>
      <w:sz w:val="21"/>
    </w:rPr>
  </w:style>
  <w:style w:type="character" w:customStyle="1" w:styleId="af3">
    <w:name w:val="批注文字 字符"/>
    <w:basedOn w:val="a0"/>
    <w:link w:val="af2"/>
    <w:uiPriority w:val="99"/>
    <w:rsid w:val="00F56F2F"/>
    <w:rPr>
      <w:rFonts w:cs="Times New Roman"/>
      <w:iCs w:val="0"/>
      <w:sz w:val="21"/>
    </w:rPr>
  </w:style>
  <w:style w:type="paragraph" w:styleId="af4">
    <w:name w:val="footnote text"/>
    <w:basedOn w:val="a"/>
    <w:link w:val="af5"/>
    <w:semiHidden/>
    <w:rsid w:val="00F56F2F"/>
    <w:pPr>
      <w:widowControl w:val="0"/>
      <w:snapToGrid w:val="0"/>
      <w:spacing w:line="240" w:lineRule="auto"/>
    </w:pPr>
    <w:rPr>
      <w:rFonts w:cs="Times New Roman"/>
      <w:iCs w:val="0"/>
      <w:sz w:val="18"/>
      <w:szCs w:val="18"/>
    </w:rPr>
  </w:style>
  <w:style w:type="character" w:customStyle="1" w:styleId="af5">
    <w:name w:val="脚注文本 字符"/>
    <w:basedOn w:val="a0"/>
    <w:link w:val="af4"/>
    <w:semiHidden/>
    <w:rsid w:val="00F56F2F"/>
    <w:rPr>
      <w:rFonts w:cs="Times New Roman"/>
      <w:iCs w:val="0"/>
      <w:sz w:val="18"/>
      <w:szCs w:val="18"/>
    </w:rPr>
  </w:style>
  <w:style w:type="character" w:styleId="af6">
    <w:name w:val="Hyperlink"/>
    <w:rsid w:val="00F56F2F"/>
    <w:rPr>
      <w:caps w:val="0"/>
      <w:strike w:val="0"/>
      <w:dstrike w:val="0"/>
      <w:color w:val="000099"/>
      <w:u w:val="none"/>
    </w:rPr>
  </w:style>
  <w:style w:type="character" w:styleId="af7">
    <w:name w:val="footnote reference"/>
    <w:semiHidden/>
    <w:rsid w:val="00F56F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欣宇 郑</dc:creator>
  <cp:keywords/>
  <dc:description/>
  <cp:lastModifiedBy>欣宇 郑</cp:lastModifiedBy>
  <cp:revision>7</cp:revision>
  <dcterms:created xsi:type="dcterms:W3CDTF">2025-02-16T03:25:00Z</dcterms:created>
  <dcterms:modified xsi:type="dcterms:W3CDTF">2025-02-16T03:31:00Z</dcterms:modified>
</cp:coreProperties>
</file>